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C77EA34">
      <w:pPr>
        <w:spacing w:beforeLines="0" w:afterLines="0"/>
        <w:jc w:val="left"/>
        <w:rPr>
          <w:rFonts w:hint="eastAsia" w:ascii="黑体" w:hAnsi="黑体" w:eastAsia="黑体" w:cs="黑体"/>
          <w:sz w:val="32"/>
          <w:lang w:val="en-US" w:eastAsia="zh-CN"/>
        </w:rPr>
      </w:pPr>
      <w:bookmarkStart w:id="3" w:name="_GoBack"/>
      <w:bookmarkEnd w:id="3"/>
      <w:r>
        <w:rPr>
          <w:rFonts w:hint="eastAsia" w:ascii="黑体" w:hAnsi="黑体" w:eastAsia="黑体" w:cs="黑体"/>
          <w:sz w:val="32"/>
        </w:rPr>
        <w:t>附件</w:t>
      </w:r>
      <w:r>
        <w:rPr>
          <w:rFonts w:hint="eastAsia" w:ascii="黑体" w:hAnsi="黑体" w:eastAsia="黑体" w:cs="黑体"/>
          <w:sz w:val="32"/>
          <w:lang w:val="en-US" w:eastAsia="zh-CN"/>
        </w:rPr>
        <w:t>1</w:t>
      </w:r>
    </w:p>
    <w:p w14:paraId="1E23EA70">
      <w:pPr>
        <w:snapToGrid w:val="0"/>
        <w:spacing w:beforeLines="0" w:afterLines="0"/>
        <w:jc w:val="center"/>
        <w:rPr>
          <w:rFonts w:hint="eastAsia" w:ascii="方正小标宋简体" w:hAnsi="方正小标宋简体" w:eastAsia="方正小标宋简体" w:cs="方正小标宋简体"/>
          <w:sz w:val="52"/>
        </w:rPr>
      </w:pPr>
    </w:p>
    <w:p w14:paraId="25275D89">
      <w:pPr>
        <w:snapToGrid w:val="0"/>
        <w:spacing w:beforeLines="0" w:afterLines="0"/>
        <w:jc w:val="center"/>
        <w:rPr>
          <w:rFonts w:hint="eastAsia" w:ascii="方正小标宋简体" w:hAnsi="方正小标宋简体" w:eastAsia="方正小标宋简体" w:cs="方正小标宋简体"/>
          <w:sz w:val="52"/>
        </w:rPr>
      </w:pPr>
    </w:p>
    <w:p w14:paraId="44B98806">
      <w:pPr>
        <w:snapToGrid w:val="0"/>
        <w:spacing w:beforeLines="0" w:afterLines="0"/>
        <w:jc w:val="center"/>
        <w:rPr>
          <w:rFonts w:hint="eastAsia" w:ascii="方正小标宋简体" w:hAnsi="方正小标宋简体" w:eastAsia="方正小标宋简体" w:cs="方正小标宋简体"/>
          <w:sz w:val="52"/>
          <w:lang w:val="en-US" w:eastAsia="zh-CN"/>
        </w:rPr>
      </w:pPr>
      <w:r>
        <w:rPr>
          <w:rFonts w:hint="default" w:ascii="Times New Roman" w:hAnsi="Times New Roman" w:eastAsia="方正小标宋简体" w:cs="Times New Roman"/>
          <w:sz w:val="52"/>
          <w:lang w:val="en-US" w:eastAsia="zh-CN"/>
        </w:rPr>
        <w:t>202</w:t>
      </w:r>
      <w:r>
        <w:rPr>
          <w:rFonts w:hint="eastAsia" w:eastAsia="方正小标宋简体" w:cs="Times New Roman"/>
          <w:sz w:val="52"/>
          <w:lang w:val="en-US" w:eastAsia="zh-CN"/>
        </w:rPr>
        <w:t>5</w:t>
      </w:r>
      <w:r>
        <w:rPr>
          <w:rFonts w:hint="default" w:ascii="Times New Roman" w:hAnsi="Times New Roman" w:eastAsia="方正小标宋简体" w:cs="Times New Roman"/>
          <w:sz w:val="52"/>
          <w:lang w:val="en-US" w:eastAsia="zh-CN"/>
        </w:rPr>
        <w:t>年度</w:t>
      </w:r>
      <w:r>
        <w:rPr>
          <w:rFonts w:hint="eastAsia" w:eastAsia="方正小标宋简体" w:cs="Times New Roman"/>
          <w:sz w:val="52"/>
          <w:lang w:val="en-US" w:eastAsia="zh-CN"/>
        </w:rPr>
        <w:t>国家级</w:t>
      </w:r>
      <w:r>
        <w:rPr>
          <w:rFonts w:hint="eastAsia" w:ascii="方正小标宋简体" w:hAnsi="方正小标宋简体" w:eastAsia="方正小标宋简体" w:cs="方正小标宋简体"/>
          <w:sz w:val="52"/>
          <w:lang w:val="en-US" w:eastAsia="zh-CN"/>
        </w:rPr>
        <w:t>绿色制造单位</w:t>
      </w:r>
    </w:p>
    <w:p w14:paraId="77BA0AD7">
      <w:pPr>
        <w:snapToGrid w:val="0"/>
        <w:spacing w:beforeLines="0" w:afterLines="0"/>
        <w:jc w:val="center"/>
        <w:rPr>
          <w:rFonts w:hint="eastAsia" w:ascii="方正小标宋简体" w:hAnsi="方正小标宋简体" w:eastAsia="方正小标宋简体" w:cs="方正小标宋简体"/>
          <w:sz w:val="52"/>
        </w:rPr>
      </w:pPr>
      <w:r>
        <w:rPr>
          <w:rFonts w:hint="eastAsia" w:ascii="方正小标宋简体" w:hAnsi="方正小标宋简体" w:eastAsia="方正小标宋简体" w:cs="方正小标宋简体"/>
          <w:sz w:val="52"/>
          <w:lang w:val="en-US" w:eastAsia="zh-CN"/>
        </w:rPr>
        <w:t>节能降碳奖补资金申报书</w:t>
      </w:r>
    </w:p>
    <w:p w14:paraId="30228994">
      <w:pPr>
        <w:spacing w:beforeLines="0" w:afterLines="0"/>
        <w:ind w:firstLine="616" w:firstLineChars="200"/>
        <w:rPr>
          <w:rFonts w:hint="default" w:ascii="Times New Roman" w:hAnsi="Times New Roman" w:eastAsia="仿宋_GB2312" w:cs="Times New Roman"/>
          <w:sz w:val="32"/>
        </w:rPr>
      </w:pPr>
    </w:p>
    <w:p w14:paraId="6F9ED8D2">
      <w:pPr>
        <w:spacing w:beforeLines="0" w:afterLines="0"/>
        <w:ind w:firstLine="616" w:firstLineChars="200"/>
        <w:rPr>
          <w:rFonts w:hint="default" w:ascii="Times New Roman" w:hAnsi="Times New Roman" w:eastAsia="仿宋_GB2312" w:cs="Times New Roman"/>
          <w:sz w:val="32"/>
        </w:rPr>
      </w:pPr>
    </w:p>
    <w:p w14:paraId="79882B57">
      <w:pPr>
        <w:widowControl w:val="0"/>
        <w:autoSpaceDE w:val="0"/>
        <w:autoSpaceDN w:val="0"/>
        <w:spacing w:beforeLines="0" w:afterLines="0"/>
        <w:ind w:left="120"/>
        <w:jc w:val="left"/>
        <w:rPr>
          <w:rFonts w:hint="default" w:ascii="宋体" w:hAnsi="宋体" w:eastAsia="仿宋_GB2312" w:cs="宋体"/>
          <w:kern w:val="0"/>
          <w:sz w:val="32"/>
          <w:szCs w:val="32"/>
          <w:lang w:val="zh-CN" w:eastAsia="zh-CN" w:bidi="zh-CN"/>
        </w:rPr>
      </w:pPr>
    </w:p>
    <w:p w14:paraId="7E554C5D">
      <w:pPr>
        <w:widowControl w:val="0"/>
        <w:spacing w:beforeLines="0" w:afterLines="0"/>
        <w:jc w:val="center"/>
        <w:outlineLvl w:val="0"/>
        <w:rPr>
          <w:rFonts w:hint="default" w:ascii="Times New Roman" w:hAnsi="Times New Roman" w:eastAsia="仿宋_GB2312" w:cs="Times New Roman"/>
          <w:kern w:val="2"/>
          <w:sz w:val="32"/>
          <w:szCs w:val="24"/>
          <w:lang w:val="en-US" w:eastAsia="zh-CN" w:bidi="ar-SA"/>
        </w:rPr>
      </w:pPr>
    </w:p>
    <w:p w14:paraId="4EE7F7D3">
      <w:pPr>
        <w:widowControl w:val="0"/>
        <w:spacing w:beforeLines="0" w:afterLines="0"/>
        <w:jc w:val="both"/>
        <w:outlineLvl w:val="0"/>
        <w:rPr>
          <w:rFonts w:hint="default" w:ascii="Times New Roman" w:hAnsi="Times New Roman" w:eastAsia="方正小标宋_GBK" w:cs="Times New Roman"/>
          <w:kern w:val="2"/>
          <w:sz w:val="44"/>
          <w:szCs w:val="24"/>
          <w:lang w:val="en-US" w:eastAsia="zh-CN" w:bidi="ar-SA"/>
        </w:rPr>
      </w:pPr>
    </w:p>
    <w:p w14:paraId="61151F0F">
      <w:pPr>
        <w:widowControl w:val="0"/>
        <w:spacing w:beforeLines="0" w:afterLines="0"/>
        <w:jc w:val="both"/>
        <w:outlineLvl w:val="0"/>
        <w:rPr>
          <w:rFonts w:hint="default" w:ascii="Times New Roman" w:hAnsi="Times New Roman" w:eastAsia="方正小标宋_GBK" w:cs="Times New Roman"/>
          <w:kern w:val="2"/>
          <w:sz w:val="44"/>
          <w:szCs w:val="24"/>
          <w:lang w:val="en-US" w:eastAsia="zh-CN" w:bidi="ar-SA"/>
        </w:rPr>
      </w:pPr>
    </w:p>
    <w:p w14:paraId="6A49199D">
      <w:pPr>
        <w:widowControl w:val="0"/>
        <w:spacing w:beforeLines="0" w:afterLines="0"/>
        <w:jc w:val="both"/>
        <w:outlineLvl w:val="0"/>
        <w:rPr>
          <w:rFonts w:hint="default" w:ascii="Times New Roman" w:hAnsi="Times New Roman" w:eastAsia="方正小标宋_GBK" w:cs="Times New Roman"/>
          <w:kern w:val="2"/>
          <w:sz w:val="44"/>
          <w:szCs w:val="24"/>
          <w:lang w:val="en-US" w:eastAsia="zh-CN" w:bidi="ar-SA"/>
        </w:rPr>
      </w:pPr>
    </w:p>
    <w:p w14:paraId="3EDE469F">
      <w:pPr>
        <w:widowControl w:val="0"/>
        <w:spacing w:beforeLines="0" w:afterLines="0"/>
        <w:jc w:val="both"/>
        <w:outlineLvl w:val="0"/>
        <w:rPr>
          <w:rFonts w:hint="default" w:ascii="Times New Roman" w:hAnsi="Times New Roman" w:eastAsia="方正小标宋_GBK" w:cs="Times New Roman"/>
          <w:kern w:val="2"/>
          <w:sz w:val="44"/>
          <w:szCs w:val="24"/>
          <w:lang w:val="en-US" w:eastAsia="zh-CN" w:bidi="ar-SA"/>
        </w:rPr>
      </w:pPr>
    </w:p>
    <w:p w14:paraId="6D3E5511">
      <w:pPr>
        <w:widowControl w:val="0"/>
        <w:spacing w:beforeLines="0" w:afterLines="0"/>
        <w:jc w:val="both"/>
        <w:outlineLvl w:val="0"/>
        <w:rPr>
          <w:rFonts w:hint="default" w:ascii="Times New Roman" w:hAnsi="Times New Roman" w:eastAsia="方正小标宋_GBK" w:cs="Times New Roman"/>
          <w:kern w:val="2"/>
          <w:sz w:val="44"/>
          <w:szCs w:val="24"/>
          <w:lang w:val="en-US" w:eastAsia="zh-CN" w:bidi="ar-SA"/>
        </w:rPr>
      </w:pPr>
    </w:p>
    <w:p w14:paraId="4F810CB3">
      <w:pPr>
        <w:spacing w:beforeLines="0" w:afterLines="0"/>
        <w:rPr>
          <w:rFonts w:hint="default" w:ascii="Times New Roman" w:hAnsi="Times New Roman" w:cs="Times New Roman"/>
          <w:sz w:val="21"/>
        </w:rPr>
      </w:pPr>
    </w:p>
    <w:p w14:paraId="2185D1B1">
      <w:pPr>
        <w:widowControl w:val="0"/>
        <w:spacing w:beforeLines="0" w:afterLines="0" w:line="360" w:lineRule="auto"/>
        <w:ind w:firstLine="880"/>
        <w:jc w:val="left"/>
        <w:textAlignment w:val="baseline"/>
        <w:rPr>
          <w:rFonts w:hint="default" w:ascii="Times New Roman" w:hAnsi="Times New Roman" w:eastAsia="仿宋_GB2312" w:cs="Times New Roman"/>
          <w:kern w:val="0"/>
          <w:sz w:val="20"/>
          <w:szCs w:val="24"/>
          <w:lang w:val="en-US" w:eastAsia="zh-CN" w:bidi="ar-SA"/>
        </w:rPr>
      </w:pPr>
    </w:p>
    <w:p w14:paraId="6314795A">
      <w:pPr>
        <w:spacing w:beforeLines="0" w:afterLines="0"/>
        <w:rPr>
          <w:rFonts w:hint="default" w:ascii="Times New Roman" w:hAnsi="Times New Roman" w:cs="Times New Roman"/>
          <w:sz w:val="21"/>
        </w:rPr>
      </w:pPr>
    </w:p>
    <w:p w14:paraId="07CB80FC">
      <w:pPr>
        <w:tabs>
          <w:tab w:val="left" w:pos="8100"/>
        </w:tabs>
        <w:spacing w:beforeLines="0" w:afterLines="0" w:line="840" w:lineRule="auto"/>
        <w:jc w:val="center"/>
        <w:rPr>
          <w:rFonts w:hint="default" w:ascii="Times New Roman" w:hAnsi="Times New Roman" w:eastAsia="仿宋_GB2312" w:cs="Times New Roman"/>
          <w:sz w:val="32"/>
          <w:u w:val="single"/>
        </w:rPr>
      </w:pPr>
      <w:r>
        <w:rPr>
          <w:rFonts w:hint="eastAsia" w:ascii="Times New Roman" w:hAnsi="Times New Roman" w:eastAsia="楷体_GB2312" w:cs="Times New Roman"/>
          <w:sz w:val="32"/>
          <w:lang w:val="en-US" w:eastAsia="zh-CN"/>
        </w:rPr>
        <w:t>申报单位名称</w:t>
      </w:r>
      <w:r>
        <w:rPr>
          <w:rFonts w:hint="eastAsia" w:eastAsia="楷体_GB2312" w:cs="Times New Roman"/>
          <w:sz w:val="32"/>
          <w:lang w:val="en-US" w:eastAsia="zh-CN"/>
        </w:rPr>
        <w:t>：</w:t>
      </w:r>
      <w:r>
        <w:rPr>
          <w:rFonts w:hint="default" w:ascii="Times New Roman" w:hAnsi="Times New Roman" w:eastAsia="仿宋_GB2312" w:cs="Times New Roman"/>
          <w:sz w:val="32"/>
          <w:u w:val="single"/>
        </w:rPr>
        <w:t xml:space="preserve">                      </w:t>
      </w:r>
      <w:r>
        <w:rPr>
          <w:rFonts w:hint="eastAsia" w:ascii="Times New Roman" w:hAnsi="Times New Roman" w:eastAsia="仿宋_GB2312" w:cs="Times New Roman"/>
          <w:sz w:val="32"/>
        </w:rPr>
        <w:t>（盖章）</w:t>
      </w:r>
    </w:p>
    <w:p w14:paraId="670251CB">
      <w:pPr>
        <w:tabs>
          <w:tab w:val="left" w:pos="8100"/>
        </w:tabs>
        <w:spacing w:beforeLines="0" w:afterLines="0" w:line="840" w:lineRule="auto"/>
        <w:ind w:left="0" w:leftChars="0" w:firstLine="1232" w:firstLineChars="400"/>
        <w:rPr>
          <w:rFonts w:hint="default" w:ascii="Times New Roman" w:hAnsi="Times New Roman" w:eastAsia="楷体_GB2312" w:cs="Times New Roman"/>
          <w:sz w:val="32"/>
        </w:rPr>
      </w:pPr>
      <w:r>
        <w:rPr>
          <w:rFonts w:hint="eastAsia" w:ascii="Times New Roman" w:hAnsi="Times New Roman" w:eastAsia="楷体_GB2312" w:cs="Times New Roman"/>
          <w:sz w:val="32"/>
        </w:rPr>
        <w:t>申</w:t>
      </w:r>
      <w:r>
        <w:rPr>
          <w:rFonts w:hint="eastAsia" w:eastAsia="楷体_GB2312" w:cs="Times New Roman"/>
          <w:sz w:val="32"/>
          <w:lang w:val="en-US" w:eastAsia="zh-CN"/>
        </w:rPr>
        <w:t xml:space="preserve"> </w:t>
      </w:r>
      <w:r>
        <w:rPr>
          <w:rFonts w:hint="eastAsia" w:ascii="Times New Roman" w:hAnsi="Times New Roman" w:eastAsia="楷体_GB2312" w:cs="Times New Roman"/>
          <w:sz w:val="32"/>
        </w:rPr>
        <w:t>报</w:t>
      </w:r>
      <w:r>
        <w:rPr>
          <w:rFonts w:hint="eastAsia" w:eastAsia="楷体_GB2312" w:cs="Times New Roman"/>
          <w:sz w:val="32"/>
          <w:lang w:val="en-US" w:eastAsia="zh-CN"/>
        </w:rPr>
        <w:t xml:space="preserve"> </w:t>
      </w:r>
      <w:r>
        <w:rPr>
          <w:rFonts w:hint="eastAsia" w:ascii="Times New Roman" w:hAnsi="Times New Roman" w:eastAsia="楷体_GB2312" w:cs="Times New Roman"/>
          <w:sz w:val="32"/>
        </w:rPr>
        <w:t>时</w:t>
      </w:r>
      <w:r>
        <w:rPr>
          <w:rFonts w:hint="eastAsia" w:eastAsia="楷体_GB2312" w:cs="Times New Roman"/>
          <w:sz w:val="32"/>
          <w:lang w:val="en-US" w:eastAsia="zh-CN"/>
        </w:rPr>
        <w:t xml:space="preserve"> </w:t>
      </w:r>
      <w:r>
        <w:rPr>
          <w:rFonts w:hint="eastAsia" w:ascii="Times New Roman" w:hAnsi="Times New Roman" w:eastAsia="楷体_GB2312" w:cs="Times New Roman"/>
          <w:sz w:val="32"/>
        </w:rPr>
        <w:t>间</w:t>
      </w:r>
      <w:r>
        <w:rPr>
          <w:rFonts w:hint="eastAsia" w:eastAsia="楷体_GB2312" w:cs="Times New Roman"/>
          <w:sz w:val="32"/>
          <w:lang w:eastAsia="zh-CN"/>
        </w:rPr>
        <w:t>：</w:t>
      </w:r>
      <w:r>
        <w:rPr>
          <w:rFonts w:hint="default" w:ascii="Times New Roman" w:hAnsi="Times New Roman" w:eastAsia="仿宋_GB2312" w:cs="Times New Roman"/>
          <w:sz w:val="32"/>
          <w:u w:val="single"/>
        </w:rPr>
        <w:t xml:space="preserve">                      </w:t>
      </w:r>
      <w:r>
        <w:rPr>
          <w:rFonts w:hint="eastAsia" w:cs="Times New Roman"/>
          <w:sz w:val="32"/>
          <w:u w:val="single"/>
          <w:lang w:val="en-US" w:eastAsia="zh-CN"/>
        </w:rPr>
        <w:t xml:space="preserve"> </w:t>
      </w:r>
      <w:r>
        <w:rPr>
          <w:rFonts w:hint="default" w:ascii="Times New Roman" w:hAnsi="Times New Roman" w:eastAsia="仿宋_GB2312" w:cs="Times New Roman"/>
          <w:sz w:val="32"/>
        </w:rPr>
        <w:t xml:space="preserve">    </w:t>
      </w:r>
    </w:p>
    <w:p w14:paraId="27E35B78">
      <w:pPr>
        <w:widowControl w:val="0"/>
        <w:spacing w:beforeLines="0" w:afterLines="0"/>
        <w:jc w:val="center"/>
        <w:outlineLvl w:val="0"/>
        <w:rPr>
          <w:rFonts w:hint="default" w:ascii="Times New Roman" w:hAnsi="Times New Roman" w:eastAsia="方正小标宋_GBK" w:cs="Times New Roman"/>
          <w:kern w:val="2"/>
          <w:sz w:val="44"/>
          <w:szCs w:val="24"/>
          <w:lang w:val="en-US" w:eastAsia="zh-CN" w:bidi="ar-SA"/>
        </w:rPr>
      </w:pPr>
    </w:p>
    <w:p w14:paraId="1FA3816C">
      <w:pPr>
        <w:widowControl w:val="0"/>
        <w:spacing w:beforeLines="0" w:afterLines="0"/>
        <w:jc w:val="center"/>
        <w:outlineLvl w:val="0"/>
        <w:rPr>
          <w:rFonts w:hint="default" w:ascii="Times New Roman" w:hAnsi="Times New Roman" w:eastAsia="方正小标宋_GBK" w:cs="Times New Roman"/>
          <w:kern w:val="2"/>
          <w:sz w:val="44"/>
          <w:szCs w:val="24"/>
          <w:lang w:val="en-US" w:eastAsia="zh-CN" w:bidi="ar-SA"/>
        </w:rPr>
      </w:pPr>
    </w:p>
    <w:p w14:paraId="0A99C155">
      <w:pPr>
        <w:keepNext/>
        <w:keepLines/>
        <w:widowControl w:val="0"/>
        <w:spacing w:before="0" w:beforeLines="0" w:beforeAutospacing="0" w:after="0" w:afterLines="0" w:afterAutospacing="0" w:line="600" w:lineRule="exact"/>
        <w:jc w:val="center"/>
        <w:outlineLvl w:val="0"/>
        <w:rPr>
          <w:rFonts w:hint="default" w:ascii="Times New Roman" w:hAnsi="Times New Roman" w:eastAsia="微软雅黑" w:cs="Times New Roman"/>
          <w:b w:val="0"/>
          <w:kern w:val="44"/>
          <w:sz w:val="44"/>
          <w:szCs w:val="24"/>
          <w:lang w:val="en-US" w:eastAsia="zh-CN" w:bidi="ar-SA"/>
        </w:rPr>
      </w:pPr>
    </w:p>
    <w:p w14:paraId="5D93D982">
      <w:pPr>
        <w:keepNext/>
        <w:keepLines/>
        <w:widowControl w:val="0"/>
        <w:spacing w:before="0" w:beforeLines="0" w:beforeAutospacing="0" w:after="0" w:afterLines="0" w:afterAutospacing="0" w:line="560" w:lineRule="exact"/>
        <w:jc w:val="center"/>
        <w:outlineLvl w:val="0"/>
        <w:rPr>
          <w:rFonts w:hint="eastAsia" w:ascii="方正小标宋简体" w:hAnsi="方正小标宋简体" w:eastAsia="方正小标宋简体" w:cs="方正小标宋简体"/>
          <w:b w:val="0"/>
          <w:kern w:val="44"/>
          <w:sz w:val="44"/>
          <w:szCs w:val="24"/>
          <w:lang w:val="en-US" w:eastAsia="zh-CN" w:bidi="ar-SA"/>
        </w:rPr>
      </w:pPr>
      <w:r>
        <w:rPr>
          <w:rFonts w:hint="eastAsia" w:ascii="方正小标宋简体" w:hAnsi="方正小标宋简体" w:eastAsia="方正小标宋简体" w:cs="方正小标宋简体"/>
          <w:b w:val="0"/>
          <w:kern w:val="44"/>
          <w:sz w:val="44"/>
          <w:szCs w:val="24"/>
          <w:lang w:val="en-US" w:eastAsia="zh-CN" w:bidi="ar-SA"/>
        </w:rPr>
        <w:t>承诺书</w:t>
      </w:r>
    </w:p>
    <w:p w14:paraId="2D79DA21">
      <w:pPr>
        <w:widowControl w:val="0"/>
        <w:autoSpaceDE w:val="0"/>
        <w:autoSpaceDN w:val="0"/>
        <w:spacing w:beforeLines="0" w:afterLines="0" w:line="560" w:lineRule="exact"/>
        <w:ind w:left="120"/>
        <w:jc w:val="left"/>
        <w:rPr>
          <w:rFonts w:hint="default" w:ascii="宋体" w:hAnsi="宋体" w:eastAsia="仿宋_GB2312" w:cs="宋体"/>
          <w:kern w:val="0"/>
          <w:sz w:val="44"/>
          <w:szCs w:val="32"/>
          <w:lang w:val="zh-CN" w:eastAsia="zh-CN" w:bidi="zh-CN"/>
        </w:rPr>
      </w:pPr>
    </w:p>
    <w:p w14:paraId="31E5C954">
      <w:pPr>
        <w:spacing w:beforeLines="0" w:afterLines="0" w:line="560" w:lineRule="exact"/>
        <w:ind w:firstLine="616" w:firstLineChars="200"/>
        <w:rPr>
          <w:rFonts w:hint="default" w:ascii="Times New Roman" w:hAnsi="Times New Roman" w:eastAsia="仿宋_GB2312" w:cs="Times New Roman"/>
          <w:sz w:val="32"/>
        </w:rPr>
      </w:pPr>
      <w:r>
        <w:rPr>
          <w:rFonts w:hint="eastAsia" w:ascii="Times New Roman" w:hAnsi="Times New Roman" w:eastAsia="仿宋_GB2312" w:cs="Times New Roman"/>
          <w:sz w:val="32"/>
        </w:rPr>
        <w:t>我单位郑重承诺，所提交的全部申报资料真实有效、完整准确，不存在任何虚假记载、误导性陈述或重大遗漏。</w:t>
      </w:r>
    </w:p>
    <w:p w14:paraId="7275EC87">
      <w:pPr>
        <w:spacing w:beforeLines="0" w:afterLines="0" w:line="560" w:lineRule="exact"/>
        <w:ind w:firstLine="616"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我单位符合</w:t>
      </w:r>
      <w:r>
        <w:rPr>
          <w:rFonts w:hint="eastAsia" w:ascii="Times New Roman" w:hAnsi="Times New Roman" w:cs="Times New Roman"/>
          <w:color w:val="auto"/>
          <w:lang w:eastAsia="zh-CN"/>
        </w:rPr>
        <w:t>《</w:t>
      </w:r>
      <w:r>
        <w:rPr>
          <w:rFonts w:hint="default" w:ascii="Times New Roman" w:hAnsi="Times New Roman" w:eastAsia="仿宋_GB2312" w:cs="Times New Roman"/>
          <w:sz w:val="32"/>
          <w:highlight w:val="none"/>
        </w:rPr>
        <w:t>山东省绿色制造单位节能降碳奖补资金管理实施细则</w:t>
      </w:r>
      <w:r>
        <w:rPr>
          <w:rFonts w:hint="eastAsia" w:ascii="Times New Roman" w:hAnsi="Times New Roman" w:cs="Times New Roman"/>
          <w:color w:val="auto"/>
          <w:lang w:eastAsia="zh-CN"/>
        </w:rPr>
        <w:t>》</w:t>
      </w:r>
      <w:r>
        <w:rPr>
          <w:rFonts w:hint="eastAsia" w:ascii="Times New Roman" w:hAnsi="Times New Roman" w:cs="Times New Roman"/>
          <w:sz w:val="32"/>
          <w:lang w:val="en-US" w:eastAsia="zh-CN"/>
        </w:rPr>
        <w:t>要求</w:t>
      </w:r>
      <w:r>
        <w:rPr>
          <w:rFonts w:hint="eastAsia" w:ascii="Times New Roman" w:hAnsi="Times New Roman" w:eastAsia="仿宋_GB2312" w:cs="Times New Roman"/>
          <w:sz w:val="32"/>
        </w:rPr>
        <w:t>，</w:t>
      </w:r>
      <w:r>
        <w:rPr>
          <w:rFonts w:hint="eastAsia" w:ascii="Times New Roman" w:hAnsi="Times New Roman" w:eastAsia="仿宋_GB2312" w:cs="Times New Roman"/>
          <w:sz w:val="32"/>
          <w:lang w:val="en-US" w:eastAsia="zh-CN"/>
        </w:rPr>
        <w:t>近三年无较大及以上安全、质量等事故、突发环境事件</w:t>
      </w:r>
      <w:r>
        <w:rPr>
          <w:rFonts w:hint="eastAsia" w:ascii="Times New Roman" w:hAnsi="Times New Roman" w:cs="Times New Roman"/>
          <w:kern w:val="0"/>
          <w:sz w:val="32"/>
          <w:szCs w:val="32"/>
          <w:lang w:val="en-US" w:eastAsia="zh-CN" w:bidi="ar"/>
        </w:rPr>
        <w:t>；</w:t>
      </w:r>
      <w:r>
        <w:rPr>
          <w:rFonts w:hint="eastAsia" w:cs="Times New Roman"/>
          <w:kern w:val="0"/>
          <w:sz w:val="32"/>
          <w:szCs w:val="32"/>
          <w:lang w:val="en-US" w:eastAsia="zh-CN" w:bidi="ar"/>
        </w:rPr>
        <w:t>近三年无</w:t>
      </w:r>
      <w:r>
        <w:rPr>
          <w:rFonts w:hint="default" w:ascii="Times New Roman" w:hAnsi="Times New Roman" w:eastAsia="仿宋_GB2312" w:cs="Times New Roman"/>
          <w:kern w:val="0"/>
          <w:sz w:val="32"/>
          <w:szCs w:val="32"/>
          <w:lang w:val="en-US" w:eastAsia="zh-CN" w:bidi="ar"/>
        </w:rPr>
        <w:t>偷税漏税、失信惩戒和不良信用记录等违法违规行为</w:t>
      </w:r>
      <w:r>
        <w:rPr>
          <w:rFonts w:hint="eastAsia" w:ascii="Times New Roman" w:hAnsi="Times New Roman" w:eastAsia="仿宋_GB2312" w:cs="Times New Roman"/>
          <w:sz w:val="32"/>
        </w:rPr>
        <w:t>。</w:t>
      </w:r>
    </w:p>
    <w:p w14:paraId="42F84BC3">
      <w:pPr>
        <w:spacing w:beforeLines="0" w:afterLines="0" w:line="560" w:lineRule="exact"/>
        <w:ind w:firstLine="616" w:firstLineChars="200"/>
        <w:rPr>
          <w:rFonts w:hint="default" w:ascii="Times New Roman" w:hAnsi="Times New Roman" w:eastAsia="仿宋_GB2312" w:cs="Times New Roman"/>
          <w:sz w:val="32"/>
        </w:rPr>
      </w:pPr>
      <w:r>
        <w:rPr>
          <w:rFonts w:hint="eastAsia" w:ascii="Times New Roman" w:hAnsi="Times New Roman" w:eastAsia="仿宋_GB2312" w:cs="Times New Roman"/>
          <w:sz w:val="32"/>
        </w:rPr>
        <w:t>如违反以上承诺，自愿终止享受有关政策，并依法依规接受约束和惩戒，承担由此带来的所有法律责任。</w:t>
      </w:r>
    </w:p>
    <w:p w14:paraId="4257335B">
      <w:pPr>
        <w:widowControl w:val="0"/>
        <w:autoSpaceDE w:val="0"/>
        <w:autoSpaceDN w:val="0"/>
        <w:spacing w:beforeLines="0" w:afterLines="0"/>
        <w:ind w:left="120" w:firstLine="4004" w:firstLineChars="1300"/>
        <w:jc w:val="left"/>
        <w:rPr>
          <w:rFonts w:hint="default" w:ascii="宋体" w:hAnsi="宋体" w:eastAsia="仿宋_GB2312" w:cs="宋体"/>
          <w:kern w:val="0"/>
          <w:sz w:val="32"/>
          <w:szCs w:val="32"/>
          <w:lang w:val="zh-CN" w:eastAsia="zh-CN" w:bidi="zh-CN"/>
        </w:rPr>
      </w:pPr>
    </w:p>
    <w:p w14:paraId="35EF3623">
      <w:pPr>
        <w:widowControl w:val="0"/>
        <w:autoSpaceDE w:val="0"/>
        <w:autoSpaceDN w:val="0"/>
        <w:spacing w:beforeLines="0" w:afterLines="0"/>
        <w:ind w:left="120" w:firstLine="4004" w:firstLineChars="1300"/>
        <w:jc w:val="left"/>
        <w:rPr>
          <w:rFonts w:hint="default" w:ascii="宋体" w:hAnsi="宋体" w:eastAsia="仿宋_GB2312" w:cs="宋体"/>
          <w:kern w:val="0"/>
          <w:sz w:val="32"/>
          <w:szCs w:val="32"/>
          <w:lang w:val="zh-CN" w:eastAsia="zh-CN" w:bidi="zh-CN"/>
        </w:rPr>
      </w:pPr>
    </w:p>
    <w:p w14:paraId="0A25F4EC">
      <w:pPr>
        <w:widowControl w:val="0"/>
        <w:autoSpaceDE w:val="0"/>
        <w:autoSpaceDN w:val="0"/>
        <w:spacing w:beforeLines="0" w:afterLines="0"/>
        <w:ind w:firstLine="3894" w:firstLineChars="1100"/>
        <w:jc w:val="left"/>
        <w:rPr>
          <w:rFonts w:hint="eastAsia" w:ascii="宋体" w:hAnsi="宋体" w:eastAsia="仿宋_GB2312" w:cs="宋体"/>
          <w:kern w:val="0"/>
          <w:sz w:val="32"/>
          <w:szCs w:val="32"/>
          <w:lang w:val="zh-CN" w:eastAsia="zh-CN" w:bidi="zh-CN"/>
        </w:rPr>
      </w:pPr>
      <w:r>
        <w:rPr>
          <w:rFonts w:hint="eastAsia" w:ascii="宋体" w:hAnsi="宋体" w:eastAsia="仿宋_GB2312" w:cs="宋体"/>
          <w:spacing w:val="17"/>
          <w:kern w:val="0"/>
          <w:sz w:val="32"/>
          <w:szCs w:val="32"/>
          <w:lang w:val="zh-CN" w:eastAsia="zh-CN" w:bidi="zh-CN"/>
        </w:rPr>
        <w:t>申报单位</w:t>
      </w:r>
      <w:r>
        <w:rPr>
          <w:rFonts w:hint="eastAsia" w:ascii="宋体" w:hAnsi="宋体" w:eastAsia="仿宋_GB2312" w:cs="宋体"/>
          <w:kern w:val="0"/>
          <w:sz w:val="32"/>
          <w:szCs w:val="32"/>
          <w:lang w:val="zh-CN" w:eastAsia="zh-CN" w:bidi="zh-CN"/>
        </w:rPr>
        <w:t>（公章）：</w:t>
      </w:r>
    </w:p>
    <w:p w14:paraId="1037368E">
      <w:pPr>
        <w:widowControl w:val="0"/>
        <w:autoSpaceDE w:val="0"/>
        <w:autoSpaceDN w:val="0"/>
        <w:spacing w:beforeLines="0" w:afterLines="0"/>
        <w:ind w:firstLine="4004" w:firstLineChars="1300"/>
        <w:jc w:val="left"/>
        <w:rPr>
          <w:rFonts w:hint="default" w:ascii="宋体" w:hAnsi="宋体" w:eastAsia="仿宋_GB2312" w:cs="宋体"/>
          <w:kern w:val="0"/>
          <w:sz w:val="32"/>
          <w:szCs w:val="32"/>
          <w:lang w:val="zh-CN" w:eastAsia="zh-CN" w:bidi="zh-CN"/>
        </w:rPr>
      </w:pPr>
      <w:r>
        <w:rPr>
          <w:rFonts w:hint="eastAsia" w:ascii="宋体" w:hAnsi="宋体" w:cs="宋体"/>
          <w:kern w:val="0"/>
          <w:sz w:val="32"/>
          <w:szCs w:val="32"/>
          <w:lang w:val="zh-CN" w:eastAsia="zh-CN" w:bidi="zh-CN"/>
        </w:rPr>
        <w:t>负责人签字（盖章）</w:t>
      </w:r>
    </w:p>
    <w:p w14:paraId="15D69F52">
      <w:pPr>
        <w:wordWrap w:val="0"/>
        <w:spacing w:beforeLines="0" w:afterLines="0" w:line="560" w:lineRule="exact"/>
        <w:ind w:firstLine="616" w:firstLineChars="200"/>
        <w:jc w:val="right"/>
        <w:rPr>
          <w:rFonts w:hint="default" w:eastAsia="仿宋_GB2312"/>
          <w:sz w:val="21"/>
          <w:lang w:val="en-US" w:eastAsia="zh-CN"/>
        </w:rPr>
        <w:sectPr>
          <w:pgSz w:w="11906" w:h="16838"/>
          <w:pgMar w:top="1497" w:right="1576" w:bottom="1497" w:left="1576" w:header="851" w:footer="992" w:gutter="0"/>
          <w:pgNumType w:fmt="numberInDash"/>
          <w:cols w:space="425" w:num="1"/>
          <w:docGrid w:type="lines" w:linePitch="312" w:charSpace="0"/>
        </w:sectPr>
      </w:pPr>
      <w:r>
        <w:rPr>
          <w:rFonts w:hint="eastAsia" w:ascii="Times New Roman" w:hAnsi="Times New Roman" w:eastAsia="仿宋_GB2312" w:cs="Times New Roman"/>
          <w:sz w:val="32"/>
        </w:rPr>
        <w:t>年   月   日</w:t>
      </w:r>
      <w:r>
        <w:rPr>
          <w:rFonts w:hint="eastAsia" w:ascii="Times New Roman" w:hAnsi="Times New Roman" w:cs="Times New Roman"/>
          <w:sz w:val="32"/>
          <w:lang w:val="en-US" w:eastAsia="zh-CN"/>
        </w:rPr>
        <w:t xml:space="preserve">    </w:t>
      </w:r>
    </w:p>
    <w:p w14:paraId="09C77A96">
      <w:pPr>
        <w:rPr>
          <w:rFonts w:hint="default" w:ascii="黑体" w:hAnsi="黑体" w:eastAsia="黑体" w:cs="黑体"/>
          <w:sz w:val="30"/>
          <w:szCs w:val="30"/>
          <w:lang w:val="en-US" w:eastAsia="zh-CN"/>
        </w:rPr>
      </w:pPr>
      <w:r>
        <w:rPr>
          <w:rFonts w:hint="default" w:ascii="黑体" w:hAnsi="黑体" w:eastAsia="黑体" w:cs="黑体"/>
          <w:sz w:val="30"/>
          <w:szCs w:val="30"/>
          <w:lang w:val="en-US" w:eastAsia="zh-CN"/>
        </w:rPr>
        <w:t>表</w:t>
      </w:r>
      <w:r>
        <w:rPr>
          <w:rFonts w:hint="eastAsia" w:ascii="黑体" w:hAnsi="黑体" w:eastAsia="黑体" w:cs="黑体"/>
          <w:sz w:val="30"/>
          <w:szCs w:val="30"/>
          <w:lang w:val="en-US" w:eastAsia="zh-CN"/>
        </w:rPr>
        <w:t>1</w:t>
      </w:r>
    </w:p>
    <w:p w14:paraId="7730F8E9">
      <w:pPr>
        <w:jc w:val="center"/>
        <w:rPr>
          <w:rFonts w:hint="default" w:ascii="黑体" w:hAnsi="黑体" w:eastAsia="黑体" w:cs="黑体"/>
          <w:lang w:val="en-US" w:eastAsia="zh-CN"/>
        </w:rPr>
      </w:pPr>
      <w:r>
        <w:rPr>
          <w:rFonts w:hint="eastAsia" w:ascii="方正小标宋简体" w:hAnsi="方正小标宋简体" w:eastAsia="方正小标宋简体" w:cs="方正小标宋简体"/>
          <w:sz w:val="44"/>
          <w:szCs w:val="44"/>
          <w:lang w:val="en-US" w:eastAsia="zh-CN"/>
        </w:rPr>
        <w:t>绿色工厂奖补资金申报表</w:t>
      </w:r>
    </w:p>
    <w:tbl>
      <w:tblPr>
        <w:tblStyle w:val="7"/>
        <w:tblW w:w="8977" w:type="dxa"/>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4"/>
        <w:gridCol w:w="922"/>
        <w:gridCol w:w="1912"/>
        <w:gridCol w:w="1950"/>
        <w:gridCol w:w="90"/>
        <w:gridCol w:w="1969"/>
      </w:tblGrid>
      <w:tr w14:paraId="0DE8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34" w:type="dxa"/>
            <w:vAlign w:val="center"/>
          </w:tcPr>
          <w:p w14:paraId="7B2F4A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eastAsia" w:eastAsia="宋体" w:cs="Times New Roman"/>
                <w:i w:val="0"/>
                <w:iCs w:val="0"/>
                <w:color w:val="000000"/>
                <w:kern w:val="0"/>
                <w:sz w:val="28"/>
                <w:szCs w:val="28"/>
                <w:u w:val="none"/>
                <w:lang w:val="en-US" w:eastAsia="zh-CN" w:bidi="ar"/>
              </w:rPr>
              <w:t>企业</w:t>
            </w:r>
            <w:r>
              <w:rPr>
                <w:rFonts w:hint="default" w:ascii="Times New Roman" w:hAnsi="Times New Roman" w:eastAsia="宋体" w:cs="Times New Roman"/>
                <w:i w:val="0"/>
                <w:iCs w:val="0"/>
                <w:color w:val="000000"/>
                <w:kern w:val="0"/>
                <w:sz w:val="28"/>
                <w:szCs w:val="28"/>
                <w:u w:val="none"/>
                <w:lang w:val="en-US" w:eastAsia="zh-CN" w:bidi="ar"/>
              </w:rPr>
              <w:t>名称</w:t>
            </w:r>
          </w:p>
        </w:tc>
        <w:tc>
          <w:tcPr>
            <w:tcW w:w="2834" w:type="dxa"/>
            <w:gridSpan w:val="2"/>
            <w:vAlign w:val="center"/>
          </w:tcPr>
          <w:p w14:paraId="77ADB5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2040" w:type="dxa"/>
            <w:gridSpan w:val="2"/>
            <w:vAlign w:val="center"/>
          </w:tcPr>
          <w:p w14:paraId="557899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eastAsia" w:eastAsia="宋体" w:cs="Times New Roman"/>
                <w:i w:val="0"/>
                <w:iCs w:val="0"/>
                <w:color w:val="000000"/>
                <w:kern w:val="0"/>
                <w:sz w:val="28"/>
                <w:szCs w:val="28"/>
                <w:highlight w:val="none"/>
                <w:u w:val="none"/>
                <w:lang w:val="en-US" w:eastAsia="zh-CN" w:bidi="ar"/>
              </w:rPr>
              <w:t>所属行业</w:t>
            </w:r>
          </w:p>
        </w:tc>
        <w:tc>
          <w:tcPr>
            <w:tcW w:w="1969" w:type="dxa"/>
            <w:vAlign w:val="center"/>
          </w:tcPr>
          <w:p w14:paraId="03FB2D5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r>
      <w:tr w14:paraId="7928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34" w:type="dxa"/>
            <w:vAlign w:val="center"/>
          </w:tcPr>
          <w:p w14:paraId="4CC52E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地址</w:t>
            </w:r>
          </w:p>
        </w:tc>
        <w:tc>
          <w:tcPr>
            <w:tcW w:w="6843" w:type="dxa"/>
            <w:gridSpan w:val="5"/>
            <w:vAlign w:val="center"/>
          </w:tcPr>
          <w:p w14:paraId="27589EF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default" w:ascii="Times New Roman" w:hAnsi="Times New Roman" w:eastAsia="宋体" w:cs="Times New Roman"/>
                <w:i w:val="0"/>
                <w:iCs w:val="0"/>
                <w:color w:val="000000"/>
                <w:kern w:val="0"/>
                <w:sz w:val="28"/>
                <w:szCs w:val="28"/>
                <w:u w:val="none"/>
                <w:lang w:val="en-US" w:eastAsia="zh-CN" w:bidi="ar"/>
              </w:rPr>
            </w:pPr>
          </w:p>
        </w:tc>
      </w:tr>
      <w:tr w14:paraId="669B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68" w:type="dxa"/>
            <w:gridSpan w:val="3"/>
            <w:vAlign w:val="center"/>
          </w:tcPr>
          <w:p w14:paraId="7E80C691">
            <w:pPr>
              <w:keepNext w:val="0"/>
              <w:keepLines w:val="0"/>
              <w:pageBreakBefore w:val="0"/>
              <w:widowControl/>
              <w:suppressLineNumbers w:val="0"/>
              <w:kinsoku/>
              <w:wordWrap/>
              <w:overflowPunct/>
              <w:topLinePunct w:val="0"/>
              <w:autoSpaceDE/>
              <w:autoSpaceDN/>
              <w:bidi w:val="0"/>
              <w:adjustRightInd/>
              <w:snapToGrid/>
              <w:spacing w:line="240" w:lineRule="auto"/>
              <w:ind w:firstLine="1096" w:firstLineChars="40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eastAsia" w:eastAsia="宋体" w:cs="Times New Roman"/>
                <w:i w:val="0"/>
                <w:iCs w:val="0"/>
                <w:color w:val="000000"/>
                <w:kern w:val="0"/>
                <w:sz w:val="28"/>
                <w:szCs w:val="28"/>
                <w:u w:val="none"/>
                <w:lang w:val="en-US" w:eastAsia="zh-CN" w:bidi="ar"/>
              </w:rPr>
              <w:t>统一社会信用代码</w:t>
            </w:r>
          </w:p>
        </w:tc>
        <w:tc>
          <w:tcPr>
            <w:tcW w:w="4009" w:type="dxa"/>
            <w:gridSpan w:val="3"/>
            <w:vAlign w:val="center"/>
          </w:tcPr>
          <w:p w14:paraId="4EC3984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宋体" w:cs="Times New Roman"/>
                <w:i w:val="0"/>
                <w:iCs w:val="0"/>
                <w:color w:val="000000"/>
                <w:kern w:val="0"/>
                <w:sz w:val="28"/>
                <w:szCs w:val="28"/>
                <w:u w:val="none"/>
                <w:lang w:val="en-US" w:eastAsia="zh-CN" w:bidi="ar"/>
              </w:rPr>
            </w:pPr>
          </w:p>
        </w:tc>
      </w:tr>
      <w:tr w14:paraId="750E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34" w:type="dxa"/>
            <w:vAlign w:val="center"/>
          </w:tcPr>
          <w:p w14:paraId="7B78473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联系人</w:t>
            </w:r>
          </w:p>
        </w:tc>
        <w:tc>
          <w:tcPr>
            <w:tcW w:w="2834" w:type="dxa"/>
            <w:gridSpan w:val="2"/>
            <w:vAlign w:val="center"/>
          </w:tcPr>
          <w:p w14:paraId="7C11DD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2040" w:type="dxa"/>
            <w:gridSpan w:val="2"/>
            <w:vAlign w:val="center"/>
          </w:tcPr>
          <w:p w14:paraId="3502BF4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联系方式</w:t>
            </w:r>
          </w:p>
        </w:tc>
        <w:tc>
          <w:tcPr>
            <w:tcW w:w="1969" w:type="dxa"/>
            <w:vAlign w:val="center"/>
          </w:tcPr>
          <w:p w14:paraId="3C5F1A0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宋体" w:cs="Times New Roman"/>
                <w:i w:val="0"/>
                <w:iCs w:val="0"/>
                <w:color w:val="000000"/>
                <w:kern w:val="0"/>
                <w:sz w:val="28"/>
                <w:szCs w:val="28"/>
                <w:u w:val="none"/>
                <w:lang w:val="en-US" w:eastAsia="zh-CN" w:bidi="ar"/>
              </w:rPr>
            </w:pPr>
          </w:p>
        </w:tc>
      </w:tr>
      <w:tr w14:paraId="1376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34" w:type="dxa"/>
            <w:vAlign w:val="center"/>
          </w:tcPr>
          <w:p w14:paraId="4E4F281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eastAsia" w:eastAsia="宋体" w:cs="Times New Roman"/>
                <w:i w:val="0"/>
                <w:iCs w:val="0"/>
                <w:color w:val="000000"/>
                <w:kern w:val="0"/>
                <w:sz w:val="28"/>
                <w:szCs w:val="28"/>
                <w:u w:val="none"/>
                <w:lang w:val="en-US" w:eastAsia="zh-CN" w:bidi="ar"/>
              </w:rPr>
              <w:t>产品/工序名称</w:t>
            </w:r>
          </w:p>
        </w:tc>
        <w:tc>
          <w:tcPr>
            <w:tcW w:w="2834" w:type="dxa"/>
            <w:gridSpan w:val="2"/>
            <w:vAlign w:val="center"/>
          </w:tcPr>
          <w:p w14:paraId="42B9DFC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eastAsia="宋体" w:cs="Times New Roman"/>
                <w:i w:val="0"/>
                <w:iCs w:val="0"/>
                <w:color w:val="000000"/>
                <w:kern w:val="0"/>
                <w:sz w:val="28"/>
                <w:szCs w:val="28"/>
                <w:u w:val="none"/>
                <w:lang w:val="en-US" w:eastAsia="zh-CN" w:bidi="ar"/>
              </w:rPr>
            </w:pPr>
          </w:p>
        </w:tc>
        <w:tc>
          <w:tcPr>
            <w:tcW w:w="2040" w:type="dxa"/>
            <w:gridSpan w:val="2"/>
            <w:vAlign w:val="center"/>
          </w:tcPr>
          <w:p w14:paraId="41893C0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eastAsia="宋体" w:cs="Times New Roman"/>
                <w:i w:val="0"/>
                <w:iCs w:val="0"/>
                <w:color w:val="000000"/>
                <w:kern w:val="0"/>
                <w:sz w:val="28"/>
                <w:szCs w:val="28"/>
                <w:u w:val="none"/>
                <w:lang w:val="en-US" w:eastAsia="zh-CN" w:bidi="ar"/>
              </w:rPr>
            </w:pPr>
            <w:r>
              <w:rPr>
                <w:rFonts w:hint="eastAsia" w:eastAsia="宋体" w:cs="Times New Roman"/>
                <w:i w:val="0"/>
                <w:iCs w:val="0"/>
                <w:color w:val="000000"/>
                <w:kern w:val="0"/>
                <w:sz w:val="28"/>
                <w:szCs w:val="28"/>
                <w:u w:val="none"/>
                <w:lang w:val="en-US" w:eastAsia="zh-CN" w:bidi="ar"/>
              </w:rPr>
              <w:t>综合能耗单位</w:t>
            </w:r>
          </w:p>
        </w:tc>
        <w:tc>
          <w:tcPr>
            <w:tcW w:w="1969" w:type="dxa"/>
            <w:vAlign w:val="center"/>
          </w:tcPr>
          <w:p w14:paraId="519D8BB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eastAsia="宋体" w:cs="Times New Roman"/>
                <w:i w:val="0"/>
                <w:iCs w:val="0"/>
                <w:color w:val="000000"/>
                <w:kern w:val="0"/>
                <w:sz w:val="28"/>
                <w:szCs w:val="28"/>
                <w:u w:val="none"/>
                <w:lang w:val="en-US" w:eastAsia="zh-CN" w:bidi="ar"/>
              </w:rPr>
            </w:pPr>
          </w:p>
        </w:tc>
      </w:tr>
      <w:tr w14:paraId="25C9A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4968" w:type="dxa"/>
            <w:gridSpan w:val="3"/>
            <w:vAlign w:val="center"/>
          </w:tcPr>
          <w:p w14:paraId="629D093E">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000000"/>
                <w:kern w:val="0"/>
                <w:sz w:val="28"/>
                <w:szCs w:val="28"/>
                <w:highlight w:val="none"/>
                <w:u w:val="none"/>
                <w:lang w:val="en-US" w:eastAsia="zh-CN" w:bidi="ar"/>
              </w:rPr>
            </w:pPr>
            <w:r>
              <w:rPr>
                <w:rFonts w:hint="eastAsia" w:eastAsia="宋体" w:cs="Times New Roman"/>
                <w:i w:val="0"/>
                <w:iCs w:val="0"/>
                <w:color w:val="000000"/>
                <w:kern w:val="0"/>
                <w:sz w:val="28"/>
                <w:szCs w:val="28"/>
                <w:highlight w:val="none"/>
                <w:u w:val="none"/>
                <w:lang w:val="en-US" w:eastAsia="zh-CN" w:bidi="ar"/>
              </w:rPr>
              <w:t>单位产品</w:t>
            </w:r>
            <w:r>
              <w:rPr>
                <w:rFonts w:hint="eastAsia" w:eastAsia="宋体" w:cs="Times New Roman"/>
                <w:i w:val="0"/>
                <w:iCs w:val="0"/>
                <w:color w:val="000000"/>
                <w:kern w:val="0"/>
                <w:sz w:val="28"/>
                <w:szCs w:val="28"/>
                <w:u w:val="none"/>
                <w:lang w:val="en-US" w:eastAsia="zh-CN" w:bidi="ar"/>
              </w:rPr>
              <w:t>/工序</w:t>
            </w:r>
            <w:r>
              <w:rPr>
                <w:rFonts w:hint="eastAsia" w:eastAsia="宋体" w:cs="Times New Roman"/>
                <w:i w:val="0"/>
                <w:iCs w:val="0"/>
                <w:color w:val="000000"/>
                <w:kern w:val="0"/>
                <w:sz w:val="28"/>
                <w:szCs w:val="28"/>
                <w:highlight w:val="none"/>
                <w:u w:val="none"/>
                <w:lang w:val="en-US" w:eastAsia="zh-CN" w:bidi="ar"/>
              </w:rPr>
              <w:t>能耗标准（如有，填写基准值、标杆值、限定值、先进值等，没有可不填）</w:t>
            </w:r>
          </w:p>
        </w:tc>
        <w:tc>
          <w:tcPr>
            <w:tcW w:w="4009" w:type="dxa"/>
            <w:gridSpan w:val="3"/>
            <w:vAlign w:val="center"/>
          </w:tcPr>
          <w:p w14:paraId="0CFB7676">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宋体" w:cs="Times New Roman"/>
                <w:i w:val="0"/>
                <w:iCs w:val="0"/>
                <w:color w:val="000000"/>
                <w:kern w:val="0"/>
                <w:sz w:val="28"/>
                <w:szCs w:val="28"/>
                <w:highlight w:val="none"/>
                <w:u w:val="none"/>
                <w:lang w:val="en-US" w:eastAsia="zh-CN" w:bidi="ar"/>
              </w:rPr>
            </w:pPr>
          </w:p>
        </w:tc>
      </w:tr>
      <w:tr w14:paraId="42894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56" w:type="dxa"/>
            <w:gridSpan w:val="2"/>
            <w:vAlign w:val="center"/>
          </w:tcPr>
          <w:p w14:paraId="5B578190">
            <w:pPr>
              <w:keepNext w:val="0"/>
              <w:keepLines w:val="0"/>
              <w:pageBreakBefore w:val="0"/>
              <w:kinsoku/>
              <w:wordWrap/>
              <w:overflowPunct/>
              <w:topLinePunct w:val="0"/>
              <w:autoSpaceDE/>
              <w:autoSpaceDN/>
              <w:bidi w:val="0"/>
              <w:adjustRightInd/>
              <w:snapToGrid/>
              <w:spacing w:beforeLines="0" w:afterLines="0" w:line="440" w:lineRule="exact"/>
              <w:jc w:val="center"/>
              <w:rPr>
                <w:rFonts w:hint="default" w:ascii="Times New Roman" w:hAnsi="Times New Roman" w:eastAsia="宋体" w:cs="Times New Roman"/>
                <w:sz w:val="28"/>
                <w:szCs w:val="28"/>
                <w:highlight w:val="none"/>
                <w:vertAlign w:val="baseline"/>
                <w:lang w:val="en-US" w:eastAsia="zh-CN"/>
              </w:rPr>
            </w:pPr>
            <w:r>
              <w:rPr>
                <w:rFonts w:hint="default" w:ascii="Times New Roman" w:hAnsi="Times New Roman" w:eastAsia="宋体" w:cs="Times New Roman"/>
                <w:spacing w:val="-12"/>
                <w:sz w:val="28"/>
                <w:szCs w:val="28"/>
                <w:highlight w:val="none"/>
              </w:rPr>
              <w:t>近三年情况</w:t>
            </w:r>
          </w:p>
        </w:tc>
        <w:tc>
          <w:tcPr>
            <w:tcW w:w="1912" w:type="dxa"/>
            <w:vAlign w:val="center"/>
          </w:tcPr>
          <w:p w14:paraId="6E54E7C5">
            <w:pPr>
              <w:keepNext w:val="0"/>
              <w:keepLines w:val="0"/>
              <w:pageBreakBefore w:val="0"/>
              <w:kinsoku/>
              <w:wordWrap/>
              <w:overflowPunct/>
              <w:topLinePunct w:val="0"/>
              <w:autoSpaceDE/>
              <w:autoSpaceDN/>
              <w:bidi w:val="0"/>
              <w:adjustRightInd/>
              <w:snapToGrid/>
              <w:spacing w:beforeLines="0" w:afterLines="0" w:line="440" w:lineRule="exact"/>
              <w:jc w:val="center"/>
              <w:rPr>
                <w:rFonts w:hint="default" w:ascii="Times New Roman" w:hAnsi="Times New Roman" w:eastAsia="宋体" w:cs="Times New Roman"/>
                <w:sz w:val="28"/>
                <w:szCs w:val="28"/>
                <w:highlight w:val="none"/>
                <w:vertAlign w:val="baseline"/>
                <w:lang w:val="en-US" w:eastAsia="zh-CN"/>
              </w:rPr>
            </w:pPr>
            <w:r>
              <w:rPr>
                <w:rFonts w:hint="default" w:ascii="Times New Roman" w:hAnsi="Times New Roman" w:eastAsia="宋体" w:cs="Times New Roman"/>
                <w:sz w:val="28"/>
                <w:szCs w:val="28"/>
                <w:highlight w:val="none"/>
              </w:rPr>
              <w:t>202</w:t>
            </w:r>
            <w:r>
              <w:rPr>
                <w:rFonts w:hint="eastAsia" w:eastAsia="宋体" w:cs="Times New Roman"/>
                <w:sz w:val="28"/>
                <w:szCs w:val="28"/>
                <w:highlight w:val="none"/>
                <w:lang w:val="en-US" w:eastAsia="zh-CN"/>
              </w:rPr>
              <w:t>3</w:t>
            </w:r>
            <w:r>
              <w:rPr>
                <w:rFonts w:hint="default" w:ascii="Times New Roman" w:hAnsi="Times New Roman" w:eastAsia="宋体" w:cs="Times New Roman"/>
                <w:sz w:val="28"/>
                <w:szCs w:val="28"/>
                <w:highlight w:val="none"/>
              </w:rPr>
              <w:t>年</w:t>
            </w:r>
          </w:p>
        </w:tc>
        <w:tc>
          <w:tcPr>
            <w:tcW w:w="1950" w:type="dxa"/>
            <w:vAlign w:val="center"/>
          </w:tcPr>
          <w:p w14:paraId="20C41966">
            <w:pPr>
              <w:keepNext w:val="0"/>
              <w:keepLines w:val="0"/>
              <w:pageBreakBefore w:val="0"/>
              <w:kinsoku/>
              <w:wordWrap/>
              <w:overflowPunct/>
              <w:topLinePunct w:val="0"/>
              <w:autoSpaceDE/>
              <w:autoSpaceDN/>
              <w:bidi w:val="0"/>
              <w:adjustRightInd/>
              <w:snapToGrid/>
              <w:spacing w:beforeLines="0" w:afterLines="0" w:line="440" w:lineRule="exact"/>
              <w:jc w:val="center"/>
              <w:rPr>
                <w:rFonts w:hint="default" w:ascii="Times New Roman" w:hAnsi="Times New Roman" w:eastAsia="宋体" w:cs="Times New Roman"/>
                <w:sz w:val="28"/>
                <w:szCs w:val="28"/>
                <w:highlight w:val="none"/>
                <w:vertAlign w:val="baseline"/>
                <w:lang w:val="en-US" w:eastAsia="zh-CN"/>
              </w:rPr>
            </w:pPr>
            <w:r>
              <w:rPr>
                <w:rFonts w:hint="default" w:ascii="Times New Roman" w:hAnsi="Times New Roman" w:eastAsia="宋体" w:cs="Times New Roman"/>
                <w:sz w:val="28"/>
                <w:szCs w:val="28"/>
                <w:highlight w:val="none"/>
              </w:rPr>
              <w:t>202</w:t>
            </w:r>
            <w:r>
              <w:rPr>
                <w:rFonts w:hint="eastAsia" w:eastAsia="宋体" w:cs="Times New Roman"/>
                <w:sz w:val="28"/>
                <w:szCs w:val="28"/>
                <w:highlight w:val="none"/>
                <w:lang w:val="en-US" w:eastAsia="zh-CN"/>
              </w:rPr>
              <w:t>4</w:t>
            </w:r>
            <w:r>
              <w:rPr>
                <w:rFonts w:hint="default" w:ascii="Times New Roman" w:hAnsi="Times New Roman" w:eastAsia="宋体" w:cs="Times New Roman"/>
                <w:sz w:val="28"/>
                <w:szCs w:val="28"/>
                <w:highlight w:val="none"/>
              </w:rPr>
              <w:t>年</w:t>
            </w:r>
          </w:p>
        </w:tc>
        <w:tc>
          <w:tcPr>
            <w:tcW w:w="2059" w:type="dxa"/>
            <w:gridSpan w:val="2"/>
            <w:vAlign w:val="center"/>
          </w:tcPr>
          <w:p w14:paraId="788F2215">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ascii="Times New Roman" w:hAnsi="Times New Roman" w:eastAsia="宋体" w:cs="Times New Roman"/>
                <w:sz w:val="28"/>
                <w:szCs w:val="28"/>
                <w:highlight w:val="none"/>
                <w:vertAlign w:val="baseline"/>
                <w:lang w:val="en-US" w:eastAsia="zh-CN"/>
              </w:rPr>
            </w:pPr>
            <w:r>
              <w:rPr>
                <w:rFonts w:hint="default" w:ascii="Times New Roman" w:hAnsi="Times New Roman" w:eastAsia="宋体" w:cs="Times New Roman"/>
                <w:sz w:val="28"/>
                <w:szCs w:val="28"/>
                <w:highlight w:val="none"/>
              </w:rPr>
              <w:t>202</w:t>
            </w:r>
            <w:r>
              <w:rPr>
                <w:rFonts w:hint="eastAsia" w:eastAsia="宋体" w:cs="Times New Roman"/>
                <w:sz w:val="28"/>
                <w:szCs w:val="28"/>
                <w:highlight w:val="none"/>
                <w:lang w:val="en-US" w:eastAsia="zh-CN"/>
              </w:rPr>
              <w:t>5</w:t>
            </w:r>
            <w:r>
              <w:rPr>
                <w:rFonts w:hint="default" w:ascii="Times New Roman" w:hAnsi="Times New Roman" w:eastAsia="宋体" w:cs="Times New Roman"/>
                <w:sz w:val="28"/>
                <w:szCs w:val="28"/>
                <w:highlight w:val="none"/>
              </w:rPr>
              <w:t>年</w:t>
            </w:r>
          </w:p>
        </w:tc>
      </w:tr>
      <w:tr w14:paraId="31AC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56" w:type="dxa"/>
            <w:gridSpan w:val="2"/>
            <w:vAlign w:val="center"/>
          </w:tcPr>
          <w:p w14:paraId="180BF1C3">
            <w:pPr>
              <w:keepNext w:val="0"/>
              <w:keepLines w:val="0"/>
              <w:pageBreakBefore w:val="0"/>
              <w:kinsoku/>
              <w:wordWrap/>
              <w:overflowPunct/>
              <w:topLinePunct w:val="0"/>
              <w:autoSpaceDE/>
              <w:autoSpaceDN/>
              <w:bidi w:val="0"/>
              <w:adjustRightInd/>
              <w:snapToGrid/>
              <w:spacing w:beforeLines="0" w:afterLines="0" w:line="440" w:lineRule="exact"/>
              <w:jc w:val="center"/>
              <w:rPr>
                <w:rFonts w:hint="default" w:ascii="Times New Roman" w:hAnsi="Times New Roman" w:eastAsia="宋体" w:cs="Times New Roman"/>
                <w:spacing w:val="-12"/>
                <w:sz w:val="28"/>
                <w:szCs w:val="28"/>
                <w:highlight w:val="none"/>
                <w:lang w:val="en-US" w:eastAsia="zh-CN"/>
              </w:rPr>
            </w:pPr>
            <w:r>
              <w:rPr>
                <w:rFonts w:hint="eastAsia" w:eastAsia="宋体" w:cs="Times New Roman"/>
                <w:spacing w:val="-12"/>
                <w:sz w:val="28"/>
                <w:szCs w:val="28"/>
                <w:highlight w:val="none"/>
                <w:lang w:val="en-US" w:eastAsia="zh-CN"/>
              </w:rPr>
              <w:t>工业总产值（万元）</w:t>
            </w:r>
          </w:p>
        </w:tc>
        <w:tc>
          <w:tcPr>
            <w:tcW w:w="1912" w:type="dxa"/>
            <w:vAlign w:val="center"/>
          </w:tcPr>
          <w:p w14:paraId="13249BFE">
            <w:pPr>
              <w:keepNext w:val="0"/>
              <w:keepLines w:val="0"/>
              <w:pageBreakBefore w:val="0"/>
              <w:kinsoku/>
              <w:wordWrap/>
              <w:overflowPunct/>
              <w:topLinePunct w:val="0"/>
              <w:autoSpaceDE/>
              <w:autoSpaceDN/>
              <w:bidi w:val="0"/>
              <w:adjustRightInd/>
              <w:snapToGrid/>
              <w:spacing w:beforeLines="0" w:afterLines="0" w:line="440" w:lineRule="exact"/>
              <w:jc w:val="center"/>
              <w:rPr>
                <w:rFonts w:hint="default" w:ascii="Times New Roman" w:hAnsi="Times New Roman" w:eastAsia="宋体" w:cs="Times New Roman"/>
                <w:sz w:val="28"/>
                <w:szCs w:val="28"/>
                <w:highlight w:val="none"/>
              </w:rPr>
            </w:pPr>
          </w:p>
        </w:tc>
        <w:tc>
          <w:tcPr>
            <w:tcW w:w="1950" w:type="dxa"/>
            <w:vAlign w:val="center"/>
          </w:tcPr>
          <w:p w14:paraId="276C83CC">
            <w:pPr>
              <w:keepNext w:val="0"/>
              <w:keepLines w:val="0"/>
              <w:pageBreakBefore w:val="0"/>
              <w:kinsoku/>
              <w:wordWrap/>
              <w:overflowPunct/>
              <w:topLinePunct w:val="0"/>
              <w:autoSpaceDE/>
              <w:autoSpaceDN/>
              <w:bidi w:val="0"/>
              <w:adjustRightInd/>
              <w:snapToGrid/>
              <w:spacing w:beforeLines="0" w:afterLines="0" w:line="440" w:lineRule="exact"/>
              <w:jc w:val="center"/>
              <w:rPr>
                <w:rFonts w:hint="default" w:ascii="Times New Roman" w:hAnsi="Times New Roman" w:eastAsia="宋体" w:cs="Times New Roman"/>
                <w:sz w:val="28"/>
                <w:szCs w:val="28"/>
                <w:highlight w:val="none"/>
              </w:rPr>
            </w:pPr>
          </w:p>
        </w:tc>
        <w:tc>
          <w:tcPr>
            <w:tcW w:w="2059" w:type="dxa"/>
            <w:gridSpan w:val="2"/>
            <w:vAlign w:val="center"/>
          </w:tcPr>
          <w:p w14:paraId="69DD523E">
            <w:pPr>
              <w:keepNext w:val="0"/>
              <w:keepLines w:val="0"/>
              <w:pageBreakBefore w:val="0"/>
              <w:kinsoku/>
              <w:wordWrap/>
              <w:overflowPunct/>
              <w:topLinePunct w:val="0"/>
              <w:autoSpaceDE/>
              <w:autoSpaceDN/>
              <w:bidi w:val="0"/>
              <w:adjustRightInd/>
              <w:snapToGrid/>
              <w:spacing w:beforeLines="0" w:afterLines="0" w:line="440" w:lineRule="exact"/>
              <w:jc w:val="center"/>
              <w:rPr>
                <w:rFonts w:hint="eastAsia" w:eastAsia="宋体" w:cs="Times New Roman"/>
                <w:spacing w:val="0"/>
                <w:sz w:val="28"/>
                <w:szCs w:val="28"/>
                <w:highlight w:val="none"/>
                <w:lang w:val="en-US" w:eastAsia="zh-CN"/>
              </w:rPr>
            </w:pPr>
          </w:p>
        </w:tc>
      </w:tr>
      <w:tr w14:paraId="313F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56" w:type="dxa"/>
            <w:gridSpan w:val="2"/>
            <w:vAlign w:val="center"/>
          </w:tcPr>
          <w:p w14:paraId="31D78C6D">
            <w:pPr>
              <w:keepNext w:val="0"/>
              <w:keepLines w:val="0"/>
              <w:pageBreakBefore w:val="0"/>
              <w:kinsoku/>
              <w:wordWrap/>
              <w:overflowPunct/>
              <w:topLinePunct w:val="0"/>
              <w:autoSpaceDE/>
              <w:autoSpaceDN/>
              <w:bidi w:val="0"/>
              <w:adjustRightInd/>
              <w:snapToGrid/>
              <w:spacing w:beforeLines="0" w:afterLines="0" w:line="440" w:lineRule="exact"/>
              <w:jc w:val="center"/>
              <w:rPr>
                <w:rFonts w:hint="default" w:eastAsia="宋体" w:cs="Times New Roman"/>
                <w:spacing w:val="-12"/>
                <w:sz w:val="28"/>
                <w:szCs w:val="28"/>
                <w:highlight w:val="none"/>
                <w:lang w:val="en-US" w:eastAsia="zh-CN"/>
              </w:rPr>
            </w:pPr>
            <w:r>
              <w:rPr>
                <w:rFonts w:hint="eastAsia" w:eastAsia="宋体" w:cs="Times New Roman"/>
                <w:spacing w:val="-12"/>
                <w:sz w:val="28"/>
                <w:szCs w:val="28"/>
                <w:highlight w:val="none"/>
                <w:lang w:val="en-US" w:eastAsia="zh-CN"/>
              </w:rPr>
              <w:t>营业收入（万元）</w:t>
            </w:r>
          </w:p>
        </w:tc>
        <w:tc>
          <w:tcPr>
            <w:tcW w:w="1912" w:type="dxa"/>
            <w:vAlign w:val="center"/>
          </w:tcPr>
          <w:p w14:paraId="4881EDE1">
            <w:pPr>
              <w:keepNext w:val="0"/>
              <w:keepLines w:val="0"/>
              <w:pageBreakBefore w:val="0"/>
              <w:kinsoku/>
              <w:wordWrap/>
              <w:overflowPunct/>
              <w:topLinePunct w:val="0"/>
              <w:autoSpaceDE/>
              <w:autoSpaceDN/>
              <w:bidi w:val="0"/>
              <w:adjustRightInd/>
              <w:snapToGrid/>
              <w:spacing w:beforeLines="0" w:afterLines="0" w:line="440" w:lineRule="exact"/>
              <w:jc w:val="center"/>
              <w:rPr>
                <w:rFonts w:hint="default" w:ascii="Times New Roman" w:hAnsi="Times New Roman" w:eastAsia="宋体" w:cs="Times New Roman"/>
                <w:sz w:val="28"/>
                <w:szCs w:val="28"/>
                <w:highlight w:val="none"/>
              </w:rPr>
            </w:pPr>
          </w:p>
        </w:tc>
        <w:tc>
          <w:tcPr>
            <w:tcW w:w="1950" w:type="dxa"/>
            <w:vAlign w:val="center"/>
          </w:tcPr>
          <w:p w14:paraId="2CFD52E6">
            <w:pPr>
              <w:keepNext w:val="0"/>
              <w:keepLines w:val="0"/>
              <w:pageBreakBefore w:val="0"/>
              <w:kinsoku/>
              <w:wordWrap/>
              <w:overflowPunct/>
              <w:topLinePunct w:val="0"/>
              <w:autoSpaceDE/>
              <w:autoSpaceDN/>
              <w:bidi w:val="0"/>
              <w:adjustRightInd/>
              <w:snapToGrid/>
              <w:spacing w:beforeLines="0" w:afterLines="0" w:line="440" w:lineRule="exact"/>
              <w:jc w:val="center"/>
              <w:rPr>
                <w:rFonts w:hint="default" w:ascii="Times New Roman" w:hAnsi="Times New Roman" w:eastAsia="宋体" w:cs="Times New Roman"/>
                <w:sz w:val="28"/>
                <w:szCs w:val="28"/>
                <w:highlight w:val="none"/>
              </w:rPr>
            </w:pPr>
          </w:p>
        </w:tc>
        <w:tc>
          <w:tcPr>
            <w:tcW w:w="2059" w:type="dxa"/>
            <w:gridSpan w:val="2"/>
            <w:vAlign w:val="center"/>
          </w:tcPr>
          <w:p w14:paraId="38747363">
            <w:pPr>
              <w:keepNext w:val="0"/>
              <w:keepLines w:val="0"/>
              <w:pageBreakBefore w:val="0"/>
              <w:kinsoku/>
              <w:wordWrap/>
              <w:overflowPunct/>
              <w:topLinePunct w:val="0"/>
              <w:autoSpaceDE/>
              <w:autoSpaceDN/>
              <w:bidi w:val="0"/>
              <w:adjustRightInd/>
              <w:snapToGrid/>
              <w:spacing w:beforeLines="0" w:afterLines="0" w:line="440" w:lineRule="exact"/>
              <w:jc w:val="center"/>
              <w:rPr>
                <w:rFonts w:hint="eastAsia" w:eastAsia="宋体" w:cs="Times New Roman"/>
                <w:spacing w:val="0"/>
                <w:sz w:val="28"/>
                <w:szCs w:val="28"/>
                <w:highlight w:val="none"/>
                <w:lang w:val="en-US" w:eastAsia="zh-CN"/>
              </w:rPr>
            </w:pPr>
          </w:p>
        </w:tc>
      </w:tr>
      <w:tr w14:paraId="4BB6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56" w:type="dxa"/>
            <w:gridSpan w:val="2"/>
            <w:vAlign w:val="center"/>
          </w:tcPr>
          <w:p w14:paraId="03C4BAEF">
            <w:pPr>
              <w:keepNext w:val="0"/>
              <w:keepLines w:val="0"/>
              <w:pageBreakBefore w:val="0"/>
              <w:kinsoku/>
              <w:wordWrap/>
              <w:overflowPunct/>
              <w:topLinePunct w:val="0"/>
              <w:autoSpaceDE/>
              <w:autoSpaceDN/>
              <w:bidi w:val="0"/>
              <w:adjustRightInd/>
              <w:snapToGrid/>
              <w:spacing w:beforeLines="0" w:afterLines="0" w:line="440" w:lineRule="exact"/>
              <w:jc w:val="center"/>
              <w:rPr>
                <w:rFonts w:hint="default" w:ascii="Times New Roman" w:hAnsi="Times New Roman" w:eastAsia="宋体" w:cs="Times New Roman"/>
                <w:spacing w:val="-12"/>
                <w:sz w:val="28"/>
                <w:szCs w:val="28"/>
                <w:highlight w:val="none"/>
                <w:lang w:val="en-US" w:eastAsia="zh-CN"/>
              </w:rPr>
            </w:pPr>
            <w:r>
              <w:rPr>
                <w:rFonts w:hint="eastAsia" w:eastAsia="宋体" w:cs="Times New Roman"/>
                <w:spacing w:val="-12"/>
                <w:sz w:val="28"/>
                <w:szCs w:val="28"/>
                <w:highlight w:val="none"/>
                <w:lang w:val="en-US" w:eastAsia="zh-CN"/>
              </w:rPr>
              <w:t>产品产量（附单位）</w:t>
            </w:r>
          </w:p>
        </w:tc>
        <w:tc>
          <w:tcPr>
            <w:tcW w:w="1912" w:type="dxa"/>
            <w:vAlign w:val="center"/>
          </w:tcPr>
          <w:p w14:paraId="3632153E">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宋体" w:cs="Times New Roman"/>
                <w:sz w:val="28"/>
                <w:szCs w:val="28"/>
                <w:highlight w:val="none"/>
                <w:vertAlign w:val="baseline"/>
                <w:lang w:val="en-US" w:eastAsia="zh-CN"/>
              </w:rPr>
            </w:pPr>
          </w:p>
        </w:tc>
        <w:tc>
          <w:tcPr>
            <w:tcW w:w="1950" w:type="dxa"/>
            <w:vAlign w:val="center"/>
          </w:tcPr>
          <w:p w14:paraId="48A58ECA">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宋体" w:cs="Times New Roman"/>
                <w:sz w:val="28"/>
                <w:szCs w:val="28"/>
                <w:highlight w:val="none"/>
                <w:vertAlign w:val="baseline"/>
                <w:lang w:val="en-US" w:eastAsia="zh-CN"/>
              </w:rPr>
            </w:pPr>
          </w:p>
        </w:tc>
        <w:tc>
          <w:tcPr>
            <w:tcW w:w="2059" w:type="dxa"/>
            <w:gridSpan w:val="2"/>
            <w:vAlign w:val="center"/>
          </w:tcPr>
          <w:p w14:paraId="642FEFC6">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宋体" w:cs="Times New Roman"/>
                <w:sz w:val="28"/>
                <w:szCs w:val="28"/>
                <w:highlight w:val="none"/>
                <w:vertAlign w:val="baseline"/>
                <w:lang w:val="en-US" w:eastAsia="zh-CN"/>
              </w:rPr>
            </w:pPr>
          </w:p>
        </w:tc>
      </w:tr>
      <w:tr w14:paraId="1B62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56" w:type="dxa"/>
            <w:gridSpan w:val="2"/>
            <w:vAlign w:val="center"/>
          </w:tcPr>
          <w:p w14:paraId="46A5376C">
            <w:pPr>
              <w:keepNext w:val="0"/>
              <w:keepLines w:val="0"/>
              <w:pageBreakBefore w:val="0"/>
              <w:kinsoku/>
              <w:wordWrap/>
              <w:overflowPunct/>
              <w:topLinePunct w:val="0"/>
              <w:autoSpaceDE/>
              <w:autoSpaceDN/>
              <w:bidi w:val="0"/>
              <w:adjustRightInd/>
              <w:snapToGrid/>
              <w:spacing w:beforeLines="0" w:afterLines="0" w:line="440" w:lineRule="exact"/>
              <w:jc w:val="center"/>
              <w:rPr>
                <w:rFonts w:hint="default" w:ascii="Times New Roman" w:hAnsi="Times New Roman" w:eastAsia="宋体" w:cs="Times New Roman"/>
                <w:spacing w:val="-12"/>
                <w:sz w:val="28"/>
                <w:szCs w:val="28"/>
                <w:highlight w:val="none"/>
                <w:lang w:val="en-US" w:eastAsia="zh-CN"/>
              </w:rPr>
            </w:pPr>
            <w:r>
              <w:rPr>
                <w:rFonts w:hint="eastAsia" w:eastAsia="宋体" w:cs="Times New Roman"/>
                <w:spacing w:val="-12"/>
                <w:sz w:val="28"/>
                <w:szCs w:val="28"/>
                <w:highlight w:val="none"/>
                <w:lang w:val="en-US" w:eastAsia="zh-CN"/>
              </w:rPr>
              <w:t>年综合能源消费量（吨标准煤）</w:t>
            </w:r>
          </w:p>
        </w:tc>
        <w:tc>
          <w:tcPr>
            <w:tcW w:w="1912" w:type="dxa"/>
            <w:vAlign w:val="center"/>
          </w:tcPr>
          <w:p w14:paraId="3CAF1706">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宋体" w:cs="Times New Roman"/>
                <w:sz w:val="28"/>
                <w:szCs w:val="28"/>
                <w:highlight w:val="none"/>
                <w:vertAlign w:val="baseline"/>
                <w:lang w:val="en-US" w:eastAsia="zh-CN"/>
              </w:rPr>
            </w:pPr>
          </w:p>
        </w:tc>
        <w:tc>
          <w:tcPr>
            <w:tcW w:w="1950" w:type="dxa"/>
            <w:vAlign w:val="center"/>
          </w:tcPr>
          <w:p w14:paraId="6F41B9B0">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宋体" w:cs="Times New Roman"/>
                <w:sz w:val="28"/>
                <w:szCs w:val="28"/>
                <w:highlight w:val="none"/>
                <w:vertAlign w:val="baseline"/>
                <w:lang w:val="en-US" w:eastAsia="zh-CN"/>
              </w:rPr>
            </w:pPr>
          </w:p>
        </w:tc>
        <w:tc>
          <w:tcPr>
            <w:tcW w:w="2059" w:type="dxa"/>
            <w:gridSpan w:val="2"/>
            <w:vAlign w:val="center"/>
          </w:tcPr>
          <w:p w14:paraId="4BC0E3A4">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宋体" w:cs="Times New Roman"/>
                <w:sz w:val="28"/>
                <w:szCs w:val="28"/>
                <w:highlight w:val="none"/>
                <w:vertAlign w:val="baseline"/>
                <w:lang w:val="en-US" w:eastAsia="zh-CN"/>
              </w:rPr>
            </w:pPr>
          </w:p>
        </w:tc>
      </w:tr>
      <w:tr w14:paraId="2B47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56" w:type="dxa"/>
            <w:gridSpan w:val="2"/>
            <w:vAlign w:val="center"/>
          </w:tcPr>
          <w:p w14:paraId="5D1403E3">
            <w:pPr>
              <w:keepNext w:val="0"/>
              <w:keepLines w:val="0"/>
              <w:pageBreakBefore w:val="0"/>
              <w:kinsoku/>
              <w:wordWrap/>
              <w:overflowPunct/>
              <w:topLinePunct w:val="0"/>
              <w:autoSpaceDE/>
              <w:autoSpaceDN/>
              <w:bidi w:val="0"/>
              <w:adjustRightInd/>
              <w:snapToGrid/>
              <w:spacing w:beforeLines="0" w:afterLines="0" w:line="440" w:lineRule="exact"/>
              <w:jc w:val="center"/>
              <w:rPr>
                <w:rFonts w:hint="eastAsia" w:ascii="Times New Roman" w:hAnsi="Times New Roman" w:eastAsia="宋体" w:cs="Times New Roman"/>
                <w:spacing w:val="-12"/>
                <w:sz w:val="28"/>
                <w:szCs w:val="28"/>
                <w:highlight w:val="none"/>
                <w:lang w:val="en-US" w:eastAsia="zh-CN"/>
              </w:rPr>
            </w:pPr>
            <w:r>
              <w:rPr>
                <w:rFonts w:hint="eastAsia" w:ascii="Times New Roman" w:hAnsi="Times New Roman" w:eastAsia="宋体" w:cs="Times New Roman"/>
                <w:spacing w:val="-12"/>
                <w:sz w:val="28"/>
                <w:szCs w:val="28"/>
                <w:highlight w:val="none"/>
                <w:lang w:val="en-US" w:eastAsia="zh-CN"/>
              </w:rPr>
              <w:t>单位产品/工序综合能耗</w:t>
            </w:r>
          </w:p>
        </w:tc>
        <w:tc>
          <w:tcPr>
            <w:tcW w:w="1912" w:type="dxa"/>
            <w:vAlign w:val="center"/>
          </w:tcPr>
          <w:p w14:paraId="3049A36B">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宋体" w:cs="Times New Roman"/>
                <w:sz w:val="28"/>
                <w:szCs w:val="28"/>
                <w:highlight w:val="none"/>
                <w:vertAlign w:val="baseline"/>
                <w:lang w:val="en-US" w:eastAsia="zh-CN"/>
              </w:rPr>
            </w:pPr>
          </w:p>
        </w:tc>
        <w:tc>
          <w:tcPr>
            <w:tcW w:w="1950" w:type="dxa"/>
            <w:vAlign w:val="center"/>
          </w:tcPr>
          <w:p w14:paraId="2CF71B74">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宋体" w:cs="Times New Roman"/>
                <w:sz w:val="28"/>
                <w:szCs w:val="28"/>
                <w:highlight w:val="none"/>
                <w:vertAlign w:val="baseline"/>
                <w:lang w:val="en-US" w:eastAsia="zh-CN"/>
              </w:rPr>
            </w:pPr>
          </w:p>
        </w:tc>
        <w:tc>
          <w:tcPr>
            <w:tcW w:w="2059" w:type="dxa"/>
            <w:gridSpan w:val="2"/>
            <w:vAlign w:val="center"/>
          </w:tcPr>
          <w:p w14:paraId="65672E85">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宋体" w:cs="Times New Roman"/>
                <w:sz w:val="28"/>
                <w:szCs w:val="28"/>
                <w:highlight w:val="none"/>
                <w:vertAlign w:val="baseline"/>
                <w:lang w:val="en-US" w:eastAsia="zh-CN"/>
              </w:rPr>
            </w:pPr>
          </w:p>
        </w:tc>
      </w:tr>
      <w:tr w14:paraId="50E4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3056" w:type="dxa"/>
            <w:gridSpan w:val="2"/>
            <w:vAlign w:val="center"/>
          </w:tcPr>
          <w:p w14:paraId="5566452C">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eastAsia="宋体" w:cs="Times New Roman"/>
                <w:spacing w:val="-12"/>
                <w:sz w:val="28"/>
                <w:szCs w:val="28"/>
                <w:highlight w:val="none"/>
                <w:lang w:val="en-US" w:eastAsia="zh-CN"/>
              </w:rPr>
            </w:pPr>
            <w:r>
              <w:rPr>
                <w:rFonts w:hint="eastAsia" w:eastAsia="宋体" w:cs="Times New Roman"/>
                <w:spacing w:val="-12"/>
                <w:sz w:val="28"/>
                <w:szCs w:val="28"/>
                <w:highlight w:val="none"/>
                <w:lang w:val="en-US" w:eastAsia="zh-CN"/>
              </w:rPr>
              <w:t>年节能量（吨标准煤）</w:t>
            </w:r>
          </w:p>
          <w:p w14:paraId="44DB082A">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default" w:eastAsia="宋体" w:cs="Times New Roman"/>
                <w:spacing w:val="-12"/>
                <w:sz w:val="28"/>
                <w:szCs w:val="28"/>
                <w:highlight w:val="none"/>
                <w:lang w:val="en-US" w:eastAsia="zh-CN"/>
              </w:rPr>
            </w:pPr>
            <w:r>
              <w:rPr>
                <w:rFonts w:hint="eastAsia" w:eastAsia="宋体" w:cs="Times New Roman"/>
                <w:spacing w:val="-12"/>
                <w:sz w:val="28"/>
                <w:szCs w:val="28"/>
                <w:highlight w:val="none"/>
                <w:lang w:val="en-US" w:eastAsia="zh-CN"/>
              </w:rPr>
              <w:t>（2025年较2024年）</w:t>
            </w:r>
          </w:p>
        </w:tc>
        <w:tc>
          <w:tcPr>
            <w:tcW w:w="5921" w:type="dxa"/>
            <w:gridSpan w:val="4"/>
            <w:vAlign w:val="center"/>
          </w:tcPr>
          <w:p w14:paraId="7A5402F4">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宋体" w:cs="Times New Roman"/>
                <w:sz w:val="28"/>
                <w:szCs w:val="28"/>
                <w:highlight w:val="none"/>
                <w:vertAlign w:val="baseline"/>
                <w:lang w:val="en-US" w:eastAsia="zh-CN"/>
              </w:rPr>
            </w:pPr>
          </w:p>
        </w:tc>
      </w:tr>
      <w:tr w14:paraId="21486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trPr>
        <w:tc>
          <w:tcPr>
            <w:tcW w:w="8977" w:type="dxa"/>
            <w:gridSpan w:val="6"/>
            <w:vAlign w:val="center"/>
          </w:tcPr>
          <w:p w14:paraId="52A1CCCB">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s="仿宋_GB2312"/>
                <w:b w:val="0"/>
                <w:bCs w:val="0"/>
                <w:sz w:val="28"/>
                <w:szCs w:val="28"/>
                <w:highlight w:val="none"/>
                <w:lang w:val="en-US" w:eastAsia="zh-CN"/>
              </w:rPr>
            </w:pPr>
            <w:r>
              <w:rPr>
                <w:rFonts w:hint="eastAsia" w:asciiTheme="majorEastAsia" w:hAnsiTheme="majorEastAsia" w:eastAsiaTheme="majorEastAsia" w:cstheme="majorEastAsia"/>
                <w:b w:val="0"/>
                <w:bCs w:val="0"/>
                <w:sz w:val="28"/>
                <w:szCs w:val="28"/>
                <w:highlight w:val="none"/>
                <w:lang w:val="en-US" w:eastAsia="zh-CN"/>
              </w:rPr>
              <w:t>备注：1.</w:t>
            </w:r>
            <w:r>
              <w:rPr>
                <w:rFonts w:hint="eastAsia" w:cs="仿宋_GB2312"/>
                <w:b w:val="0"/>
                <w:bCs w:val="0"/>
                <w:sz w:val="28"/>
                <w:szCs w:val="28"/>
                <w:highlight w:val="none"/>
                <w:lang w:val="en-US" w:eastAsia="zh-CN"/>
              </w:rPr>
              <w:t>有关数据以</w:t>
            </w:r>
            <w:r>
              <w:rPr>
                <w:rFonts w:hint="eastAsia" w:ascii="Times New Roman" w:hAnsi="Times New Roman" w:eastAsia="仿宋_GB2312" w:cs="仿宋_GB2312"/>
                <w:b w:val="0"/>
                <w:bCs w:val="0"/>
                <w:sz w:val="28"/>
                <w:szCs w:val="28"/>
                <w:highlight w:val="none"/>
                <w:lang w:val="en-US" w:eastAsia="zh-CN"/>
              </w:rPr>
              <w:t>统计年报数据</w:t>
            </w:r>
            <w:r>
              <w:rPr>
                <w:rFonts w:hint="eastAsia" w:cs="仿宋_GB2312"/>
                <w:b w:val="0"/>
                <w:bCs w:val="0"/>
                <w:sz w:val="28"/>
                <w:szCs w:val="28"/>
                <w:highlight w:val="none"/>
                <w:lang w:val="en-US" w:eastAsia="zh-CN"/>
              </w:rPr>
              <w:t>为准；</w:t>
            </w:r>
          </w:p>
          <w:p w14:paraId="5556679C">
            <w:pPr>
              <w:keepNext w:val="0"/>
              <w:keepLines w:val="0"/>
              <w:pageBreakBefore w:val="0"/>
              <w:widowControl w:val="0"/>
              <w:kinsoku/>
              <w:wordWrap/>
              <w:overflowPunct/>
              <w:topLinePunct w:val="0"/>
              <w:autoSpaceDE/>
              <w:autoSpaceDN/>
              <w:bidi w:val="0"/>
              <w:adjustRightInd/>
              <w:snapToGrid/>
              <w:spacing w:line="440" w:lineRule="exact"/>
              <w:ind w:firstLine="822" w:firstLineChars="300"/>
              <w:jc w:val="left"/>
              <w:textAlignment w:val="auto"/>
              <w:rPr>
                <w:rFonts w:hint="default" w:ascii="Times New Roman" w:hAnsi="Times New Roman" w:eastAsia="宋体" w:cs="Times New Roman"/>
                <w:sz w:val="28"/>
                <w:szCs w:val="28"/>
                <w:highlight w:val="none"/>
                <w:vertAlign w:val="baseline"/>
                <w:lang w:val="en-US" w:eastAsia="zh-CN"/>
              </w:rPr>
            </w:pPr>
            <w:r>
              <w:rPr>
                <w:rFonts w:hint="eastAsia" w:cs="仿宋_GB2312"/>
                <w:b w:val="0"/>
                <w:bCs w:val="0"/>
                <w:sz w:val="28"/>
                <w:szCs w:val="28"/>
                <w:highlight w:val="none"/>
                <w:lang w:val="en-US" w:eastAsia="zh-CN"/>
              </w:rPr>
              <w:t>2.节能量=（2024年单位产品/工序综合能耗-2025年单位产品/工序综合能耗）×2025年产品产量。</w:t>
            </w:r>
          </w:p>
        </w:tc>
      </w:tr>
    </w:tbl>
    <w:tbl>
      <w:tblPr>
        <w:tblStyle w:val="7"/>
        <w:tblpPr w:leftFromText="180" w:rightFromText="180" w:vertAnchor="text" w:tblpX="10214" w:tblpY="-4610"/>
        <w:tblOverlap w:val="never"/>
        <w:tblW w:w="13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1"/>
      </w:tblGrid>
      <w:tr w14:paraId="502EA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331" w:type="dxa"/>
          </w:tcPr>
          <w:p w14:paraId="31887C1D">
            <w:pPr>
              <w:rPr>
                <w:vertAlign w:val="baseline"/>
              </w:rPr>
            </w:pPr>
            <w:bookmarkStart w:id="0" w:name="OLE_LINK5"/>
            <w:bookmarkStart w:id="1" w:name="OLE_LINK1"/>
          </w:p>
        </w:tc>
      </w:tr>
    </w:tbl>
    <w:p w14:paraId="2655DA9A">
      <w:pPr>
        <w:rPr>
          <w:rFonts w:hint="default" w:ascii="黑体" w:hAnsi="黑体" w:eastAsia="黑体" w:cs="黑体"/>
          <w:sz w:val="30"/>
          <w:szCs w:val="30"/>
          <w:highlight w:val="none"/>
          <w:lang w:val="en-US" w:eastAsia="zh-CN"/>
        </w:rPr>
      </w:pPr>
      <w:r>
        <w:rPr>
          <w:rFonts w:hint="default" w:ascii="黑体" w:hAnsi="黑体" w:eastAsia="黑体" w:cs="黑体"/>
          <w:sz w:val="30"/>
          <w:szCs w:val="30"/>
          <w:highlight w:val="none"/>
          <w:lang w:val="en-US" w:eastAsia="zh-CN"/>
        </w:rPr>
        <w:t>表</w:t>
      </w:r>
      <w:r>
        <w:rPr>
          <w:rFonts w:hint="eastAsia" w:ascii="黑体" w:hAnsi="黑体" w:eastAsia="黑体" w:cs="黑体"/>
          <w:sz w:val="30"/>
          <w:szCs w:val="30"/>
          <w:highlight w:val="none"/>
          <w:lang w:val="en-US" w:eastAsia="zh-CN"/>
        </w:rPr>
        <w:t>2</w:t>
      </w:r>
    </w:p>
    <w:p w14:paraId="43CA49F4">
      <w:pPr>
        <w:jc w:val="center"/>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绿色工业园区奖补资金</w:t>
      </w:r>
      <w:r>
        <w:rPr>
          <w:rFonts w:hint="eastAsia" w:ascii="方正小标宋简体" w:hAnsi="方正小标宋简体" w:eastAsia="方正小标宋简体" w:cs="方正小标宋简体"/>
          <w:sz w:val="44"/>
          <w:szCs w:val="44"/>
          <w:highlight w:val="none"/>
          <w:vertAlign w:val="baseline"/>
          <w:lang w:val="en-US" w:eastAsia="zh-CN"/>
        </w:rPr>
        <w:t>申报表</w:t>
      </w:r>
    </w:p>
    <w:tbl>
      <w:tblPr>
        <w:tblStyle w:val="7"/>
        <w:tblW w:w="9366" w:type="dxa"/>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4"/>
        <w:gridCol w:w="3047"/>
        <w:gridCol w:w="197"/>
        <w:gridCol w:w="1288"/>
        <w:gridCol w:w="690"/>
        <w:gridCol w:w="720"/>
        <w:gridCol w:w="1290"/>
      </w:tblGrid>
      <w:tr w14:paraId="3A6F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34" w:type="dxa"/>
            <w:vAlign w:val="center"/>
          </w:tcPr>
          <w:p w14:paraId="5F528D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iCs w:val="0"/>
                <w:color w:val="000000"/>
                <w:kern w:val="0"/>
                <w:sz w:val="28"/>
                <w:szCs w:val="28"/>
                <w:highlight w:val="none"/>
                <w:u w:val="none"/>
                <w:lang w:val="en-US" w:eastAsia="zh-CN" w:bidi="ar"/>
              </w:rPr>
            </w:pPr>
            <w:r>
              <w:rPr>
                <w:rFonts w:hint="eastAsia" w:eastAsia="宋体" w:cs="Times New Roman"/>
                <w:i w:val="0"/>
                <w:iCs w:val="0"/>
                <w:color w:val="000000"/>
                <w:kern w:val="0"/>
                <w:sz w:val="28"/>
                <w:szCs w:val="28"/>
                <w:highlight w:val="none"/>
                <w:u w:val="none"/>
                <w:lang w:val="en-US" w:eastAsia="zh-CN" w:bidi="ar"/>
              </w:rPr>
              <w:t>园区</w:t>
            </w:r>
            <w:r>
              <w:rPr>
                <w:rFonts w:hint="default" w:ascii="Times New Roman" w:hAnsi="Times New Roman" w:eastAsia="宋体" w:cs="Times New Roman"/>
                <w:i w:val="0"/>
                <w:iCs w:val="0"/>
                <w:color w:val="000000"/>
                <w:kern w:val="0"/>
                <w:sz w:val="28"/>
                <w:szCs w:val="28"/>
                <w:highlight w:val="none"/>
                <w:u w:val="none"/>
                <w:lang w:val="en-US" w:eastAsia="zh-CN" w:bidi="ar"/>
              </w:rPr>
              <w:t>名称</w:t>
            </w:r>
          </w:p>
        </w:tc>
        <w:tc>
          <w:tcPr>
            <w:tcW w:w="3244" w:type="dxa"/>
            <w:gridSpan w:val="2"/>
            <w:vAlign w:val="center"/>
          </w:tcPr>
          <w:p w14:paraId="49053F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iCs w:val="0"/>
                <w:color w:val="000000"/>
                <w:kern w:val="0"/>
                <w:sz w:val="28"/>
                <w:szCs w:val="28"/>
                <w:highlight w:val="none"/>
                <w:u w:val="none"/>
                <w:lang w:val="en-US" w:eastAsia="zh-CN" w:bidi="ar"/>
              </w:rPr>
            </w:pPr>
          </w:p>
        </w:tc>
        <w:tc>
          <w:tcPr>
            <w:tcW w:w="1978" w:type="dxa"/>
            <w:gridSpan w:val="2"/>
            <w:vAlign w:val="center"/>
          </w:tcPr>
          <w:p w14:paraId="73E4CBB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iCs w:val="0"/>
                <w:color w:val="000000"/>
                <w:kern w:val="0"/>
                <w:sz w:val="28"/>
                <w:szCs w:val="28"/>
                <w:highlight w:val="none"/>
                <w:u w:val="none"/>
                <w:lang w:val="en-US" w:eastAsia="zh-CN" w:bidi="ar"/>
              </w:rPr>
            </w:pPr>
            <w:r>
              <w:rPr>
                <w:rFonts w:hint="eastAsia" w:eastAsia="宋体" w:cs="Times New Roman"/>
                <w:i w:val="0"/>
                <w:iCs w:val="0"/>
                <w:color w:val="000000"/>
                <w:kern w:val="0"/>
                <w:sz w:val="28"/>
                <w:szCs w:val="28"/>
                <w:highlight w:val="none"/>
                <w:u w:val="none"/>
                <w:lang w:val="en-US" w:eastAsia="zh-CN" w:bidi="ar"/>
              </w:rPr>
              <w:t>园区类型</w:t>
            </w:r>
          </w:p>
        </w:tc>
        <w:tc>
          <w:tcPr>
            <w:tcW w:w="2010" w:type="dxa"/>
            <w:gridSpan w:val="2"/>
            <w:vAlign w:val="center"/>
          </w:tcPr>
          <w:p w14:paraId="26D284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iCs w:val="0"/>
                <w:color w:val="000000"/>
                <w:kern w:val="0"/>
                <w:sz w:val="28"/>
                <w:szCs w:val="28"/>
                <w:highlight w:val="none"/>
                <w:u w:val="none"/>
                <w:lang w:val="en-US" w:eastAsia="zh-CN" w:bidi="ar"/>
              </w:rPr>
            </w:pPr>
          </w:p>
        </w:tc>
      </w:tr>
      <w:tr w14:paraId="098FA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34" w:type="dxa"/>
            <w:vAlign w:val="center"/>
          </w:tcPr>
          <w:p w14:paraId="3532500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iCs w:val="0"/>
                <w:color w:val="000000"/>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highlight w:val="none"/>
                <w:u w:val="none"/>
                <w:lang w:val="en-US" w:eastAsia="zh-CN" w:bidi="ar"/>
              </w:rPr>
              <w:t>地址</w:t>
            </w:r>
          </w:p>
        </w:tc>
        <w:tc>
          <w:tcPr>
            <w:tcW w:w="7232" w:type="dxa"/>
            <w:gridSpan w:val="6"/>
            <w:vAlign w:val="center"/>
          </w:tcPr>
          <w:p w14:paraId="0496EA0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default" w:ascii="Times New Roman" w:hAnsi="Times New Roman" w:eastAsia="宋体" w:cs="Times New Roman"/>
                <w:i w:val="0"/>
                <w:iCs w:val="0"/>
                <w:color w:val="000000"/>
                <w:kern w:val="0"/>
                <w:sz w:val="28"/>
                <w:szCs w:val="28"/>
                <w:highlight w:val="none"/>
                <w:u w:val="none"/>
                <w:lang w:val="en-US" w:eastAsia="zh-CN" w:bidi="ar"/>
              </w:rPr>
            </w:pPr>
          </w:p>
        </w:tc>
      </w:tr>
      <w:tr w14:paraId="00FAC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378" w:type="dxa"/>
            <w:gridSpan w:val="3"/>
            <w:vAlign w:val="center"/>
          </w:tcPr>
          <w:p w14:paraId="7F0D765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iCs w:val="0"/>
                <w:color w:val="000000"/>
                <w:kern w:val="0"/>
                <w:sz w:val="28"/>
                <w:szCs w:val="28"/>
                <w:highlight w:val="none"/>
                <w:u w:val="none"/>
                <w:lang w:val="en-US" w:eastAsia="zh-CN" w:bidi="ar"/>
              </w:rPr>
            </w:pPr>
            <w:r>
              <w:rPr>
                <w:rFonts w:hint="eastAsia" w:eastAsia="宋体" w:cs="Times New Roman"/>
                <w:i w:val="0"/>
                <w:iCs w:val="0"/>
                <w:color w:val="000000"/>
                <w:kern w:val="0"/>
                <w:sz w:val="28"/>
                <w:szCs w:val="28"/>
                <w:highlight w:val="none"/>
                <w:u w:val="none"/>
                <w:lang w:val="en-US" w:eastAsia="zh-CN" w:bidi="ar"/>
              </w:rPr>
              <w:t>组织机构代码</w:t>
            </w:r>
          </w:p>
        </w:tc>
        <w:tc>
          <w:tcPr>
            <w:tcW w:w="3988" w:type="dxa"/>
            <w:gridSpan w:val="4"/>
            <w:vAlign w:val="center"/>
          </w:tcPr>
          <w:p w14:paraId="39771CD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宋体" w:cs="Times New Roman"/>
                <w:i w:val="0"/>
                <w:iCs w:val="0"/>
                <w:color w:val="000000"/>
                <w:kern w:val="0"/>
                <w:sz w:val="28"/>
                <w:szCs w:val="28"/>
                <w:highlight w:val="none"/>
                <w:u w:val="none"/>
                <w:lang w:val="en-US" w:eastAsia="zh-CN" w:bidi="ar"/>
              </w:rPr>
            </w:pPr>
          </w:p>
        </w:tc>
      </w:tr>
      <w:tr w14:paraId="659D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34" w:type="dxa"/>
            <w:vAlign w:val="center"/>
          </w:tcPr>
          <w:p w14:paraId="3773DE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iCs w:val="0"/>
                <w:color w:val="000000"/>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highlight w:val="none"/>
                <w:u w:val="none"/>
                <w:lang w:val="en-US" w:eastAsia="zh-CN" w:bidi="ar"/>
              </w:rPr>
              <w:t>联系人</w:t>
            </w:r>
          </w:p>
        </w:tc>
        <w:tc>
          <w:tcPr>
            <w:tcW w:w="3244" w:type="dxa"/>
            <w:gridSpan w:val="2"/>
            <w:vAlign w:val="center"/>
          </w:tcPr>
          <w:p w14:paraId="76C7733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iCs w:val="0"/>
                <w:color w:val="000000"/>
                <w:kern w:val="0"/>
                <w:sz w:val="28"/>
                <w:szCs w:val="28"/>
                <w:highlight w:val="none"/>
                <w:u w:val="none"/>
                <w:lang w:val="en-US" w:eastAsia="zh-CN" w:bidi="ar"/>
              </w:rPr>
            </w:pPr>
          </w:p>
        </w:tc>
        <w:tc>
          <w:tcPr>
            <w:tcW w:w="1978" w:type="dxa"/>
            <w:gridSpan w:val="2"/>
            <w:vAlign w:val="center"/>
          </w:tcPr>
          <w:p w14:paraId="44E101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iCs w:val="0"/>
                <w:color w:val="000000"/>
                <w:kern w:val="0"/>
                <w:sz w:val="28"/>
                <w:szCs w:val="28"/>
                <w:highlight w:val="none"/>
                <w:u w:val="none"/>
                <w:lang w:val="en-US" w:eastAsia="zh-CN" w:bidi="ar"/>
              </w:rPr>
            </w:pPr>
            <w:r>
              <w:rPr>
                <w:rFonts w:hint="default" w:ascii="Times New Roman" w:hAnsi="Times New Roman" w:eastAsia="宋体" w:cs="Times New Roman"/>
                <w:i w:val="0"/>
                <w:iCs w:val="0"/>
                <w:color w:val="000000"/>
                <w:kern w:val="0"/>
                <w:sz w:val="28"/>
                <w:szCs w:val="28"/>
                <w:highlight w:val="none"/>
                <w:u w:val="none"/>
                <w:lang w:val="en-US" w:eastAsia="zh-CN" w:bidi="ar"/>
              </w:rPr>
              <w:t>联系方式</w:t>
            </w:r>
          </w:p>
        </w:tc>
        <w:tc>
          <w:tcPr>
            <w:tcW w:w="2010" w:type="dxa"/>
            <w:gridSpan w:val="2"/>
            <w:vAlign w:val="center"/>
          </w:tcPr>
          <w:p w14:paraId="0A62CAB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宋体" w:cs="Times New Roman"/>
                <w:i w:val="0"/>
                <w:iCs w:val="0"/>
                <w:color w:val="000000"/>
                <w:kern w:val="0"/>
                <w:sz w:val="28"/>
                <w:szCs w:val="28"/>
                <w:highlight w:val="none"/>
                <w:u w:val="none"/>
                <w:lang w:val="en-US" w:eastAsia="zh-CN" w:bidi="ar"/>
              </w:rPr>
            </w:pPr>
          </w:p>
        </w:tc>
      </w:tr>
      <w:tr w14:paraId="613D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181" w:type="dxa"/>
            <w:gridSpan w:val="2"/>
            <w:vAlign w:val="center"/>
          </w:tcPr>
          <w:p w14:paraId="6D22999E">
            <w:pPr>
              <w:spacing w:beforeLines="0" w:afterLines="0"/>
              <w:jc w:val="center"/>
              <w:rPr>
                <w:rFonts w:hint="default" w:ascii="Times New Roman" w:hAnsi="Times New Roman" w:eastAsia="宋体" w:cs="Times New Roman"/>
                <w:sz w:val="28"/>
                <w:szCs w:val="28"/>
                <w:highlight w:val="none"/>
                <w:vertAlign w:val="baseline"/>
                <w:lang w:val="en-US" w:eastAsia="zh-CN"/>
              </w:rPr>
            </w:pPr>
            <w:r>
              <w:rPr>
                <w:rFonts w:hint="default" w:ascii="Times New Roman" w:hAnsi="Times New Roman" w:eastAsia="宋体" w:cs="Times New Roman"/>
                <w:spacing w:val="-12"/>
                <w:sz w:val="28"/>
                <w:szCs w:val="28"/>
                <w:highlight w:val="none"/>
              </w:rPr>
              <w:t>近三年</w:t>
            </w:r>
            <w:r>
              <w:rPr>
                <w:rFonts w:hint="eastAsia" w:eastAsia="宋体" w:cs="Times New Roman"/>
                <w:spacing w:val="-12"/>
                <w:sz w:val="28"/>
                <w:szCs w:val="28"/>
                <w:highlight w:val="none"/>
                <w:lang w:val="en-US" w:eastAsia="zh-CN"/>
              </w:rPr>
              <w:t>园区发展状况</w:t>
            </w:r>
          </w:p>
        </w:tc>
        <w:tc>
          <w:tcPr>
            <w:tcW w:w="1485" w:type="dxa"/>
            <w:gridSpan w:val="2"/>
            <w:vAlign w:val="center"/>
          </w:tcPr>
          <w:p w14:paraId="34ECE8B4">
            <w:pPr>
              <w:spacing w:beforeLines="0" w:afterLines="0"/>
              <w:jc w:val="center"/>
              <w:rPr>
                <w:rFonts w:hint="default" w:ascii="Times New Roman" w:hAnsi="Times New Roman" w:eastAsia="宋体" w:cs="Times New Roman"/>
                <w:sz w:val="28"/>
                <w:szCs w:val="28"/>
                <w:highlight w:val="none"/>
                <w:vertAlign w:val="baseline"/>
                <w:lang w:val="en-US" w:eastAsia="zh-CN"/>
              </w:rPr>
            </w:pPr>
            <w:r>
              <w:rPr>
                <w:rFonts w:hint="default" w:ascii="Times New Roman" w:hAnsi="Times New Roman" w:eastAsia="宋体" w:cs="Times New Roman"/>
                <w:sz w:val="28"/>
                <w:szCs w:val="28"/>
                <w:highlight w:val="none"/>
              </w:rPr>
              <w:t>202</w:t>
            </w:r>
            <w:r>
              <w:rPr>
                <w:rFonts w:hint="eastAsia" w:eastAsia="宋体" w:cs="Times New Roman"/>
                <w:sz w:val="28"/>
                <w:szCs w:val="28"/>
                <w:highlight w:val="none"/>
                <w:lang w:val="en-US" w:eastAsia="zh-CN"/>
              </w:rPr>
              <w:t>3</w:t>
            </w:r>
            <w:r>
              <w:rPr>
                <w:rFonts w:hint="default" w:ascii="Times New Roman" w:hAnsi="Times New Roman" w:eastAsia="宋体" w:cs="Times New Roman"/>
                <w:sz w:val="28"/>
                <w:szCs w:val="28"/>
                <w:highlight w:val="none"/>
              </w:rPr>
              <w:t>年</w:t>
            </w:r>
          </w:p>
        </w:tc>
        <w:tc>
          <w:tcPr>
            <w:tcW w:w="1410" w:type="dxa"/>
            <w:gridSpan w:val="2"/>
            <w:vAlign w:val="center"/>
          </w:tcPr>
          <w:p w14:paraId="7381DA5F">
            <w:pPr>
              <w:spacing w:beforeLines="0" w:afterLines="0"/>
              <w:jc w:val="center"/>
              <w:rPr>
                <w:rFonts w:hint="default" w:ascii="Times New Roman" w:hAnsi="Times New Roman" w:eastAsia="宋体" w:cs="Times New Roman"/>
                <w:sz w:val="28"/>
                <w:szCs w:val="28"/>
                <w:highlight w:val="none"/>
                <w:vertAlign w:val="baseline"/>
                <w:lang w:val="en-US" w:eastAsia="zh-CN"/>
              </w:rPr>
            </w:pPr>
            <w:r>
              <w:rPr>
                <w:rFonts w:hint="default" w:ascii="Times New Roman" w:hAnsi="Times New Roman" w:eastAsia="宋体" w:cs="Times New Roman"/>
                <w:sz w:val="28"/>
                <w:szCs w:val="28"/>
                <w:highlight w:val="none"/>
              </w:rPr>
              <w:t>202</w:t>
            </w:r>
            <w:r>
              <w:rPr>
                <w:rFonts w:hint="eastAsia" w:eastAsia="宋体" w:cs="Times New Roman"/>
                <w:sz w:val="28"/>
                <w:szCs w:val="28"/>
                <w:highlight w:val="none"/>
                <w:lang w:val="en-US" w:eastAsia="zh-CN"/>
              </w:rPr>
              <w:t>4</w:t>
            </w:r>
            <w:r>
              <w:rPr>
                <w:rFonts w:hint="default" w:ascii="Times New Roman" w:hAnsi="Times New Roman" w:eastAsia="宋体" w:cs="Times New Roman"/>
                <w:sz w:val="28"/>
                <w:szCs w:val="28"/>
                <w:highlight w:val="none"/>
              </w:rPr>
              <w:t>年</w:t>
            </w:r>
          </w:p>
        </w:tc>
        <w:tc>
          <w:tcPr>
            <w:tcW w:w="1290" w:type="dxa"/>
            <w:vAlign w:val="center"/>
          </w:tcPr>
          <w:p w14:paraId="044C5722">
            <w:pPr>
              <w:keepNext w:val="0"/>
              <w:keepLines w:val="0"/>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default" w:ascii="Times New Roman" w:hAnsi="Times New Roman" w:eastAsia="宋体" w:cs="Times New Roman"/>
                <w:sz w:val="28"/>
                <w:szCs w:val="28"/>
                <w:highlight w:val="none"/>
                <w:vertAlign w:val="baseline"/>
                <w:lang w:val="en-US" w:eastAsia="zh-CN"/>
              </w:rPr>
            </w:pPr>
            <w:r>
              <w:rPr>
                <w:rFonts w:hint="default" w:ascii="Times New Roman" w:hAnsi="Times New Roman" w:eastAsia="宋体" w:cs="Times New Roman"/>
                <w:sz w:val="28"/>
                <w:szCs w:val="28"/>
                <w:highlight w:val="none"/>
              </w:rPr>
              <w:t>202</w:t>
            </w:r>
            <w:r>
              <w:rPr>
                <w:rFonts w:hint="eastAsia" w:eastAsia="宋体" w:cs="Times New Roman"/>
                <w:sz w:val="28"/>
                <w:szCs w:val="28"/>
                <w:highlight w:val="none"/>
                <w:lang w:val="en-US" w:eastAsia="zh-CN"/>
              </w:rPr>
              <w:t>5</w:t>
            </w:r>
            <w:r>
              <w:rPr>
                <w:rFonts w:hint="default" w:ascii="Times New Roman" w:hAnsi="Times New Roman" w:eastAsia="宋体" w:cs="Times New Roman"/>
                <w:sz w:val="28"/>
                <w:szCs w:val="28"/>
                <w:highlight w:val="none"/>
              </w:rPr>
              <w:t>年</w:t>
            </w:r>
          </w:p>
        </w:tc>
      </w:tr>
      <w:tr w14:paraId="564F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181" w:type="dxa"/>
            <w:gridSpan w:val="2"/>
            <w:vAlign w:val="center"/>
          </w:tcPr>
          <w:p w14:paraId="714EA0F5">
            <w:pPr>
              <w:spacing w:beforeLines="0" w:afterLines="0"/>
              <w:jc w:val="center"/>
              <w:rPr>
                <w:rFonts w:hint="default" w:ascii="Times New Roman" w:hAnsi="Times New Roman" w:eastAsia="宋体" w:cs="Times New Roman"/>
                <w:spacing w:val="-12"/>
                <w:sz w:val="28"/>
                <w:szCs w:val="28"/>
                <w:highlight w:val="none"/>
                <w:lang w:val="en-US" w:eastAsia="zh-CN"/>
              </w:rPr>
            </w:pPr>
            <w:r>
              <w:rPr>
                <w:rFonts w:hint="eastAsia" w:eastAsia="宋体" w:cs="Times New Roman"/>
                <w:spacing w:val="-12"/>
                <w:sz w:val="28"/>
                <w:szCs w:val="28"/>
                <w:highlight w:val="none"/>
                <w:lang w:val="en-US" w:eastAsia="zh-CN"/>
              </w:rPr>
              <w:t>园区总产值（万元）</w:t>
            </w:r>
          </w:p>
        </w:tc>
        <w:tc>
          <w:tcPr>
            <w:tcW w:w="1485" w:type="dxa"/>
            <w:gridSpan w:val="2"/>
            <w:vAlign w:val="center"/>
          </w:tcPr>
          <w:p w14:paraId="6FF04AFE">
            <w:pPr>
              <w:spacing w:beforeLines="0" w:afterLines="0"/>
              <w:jc w:val="center"/>
              <w:rPr>
                <w:rFonts w:hint="default" w:ascii="Times New Roman" w:hAnsi="Times New Roman" w:eastAsia="宋体" w:cs="Times New Roman"/>
                <w:sz w:val="28"/>
                <w:szCs w:val="28"/>
                <w:highlight w:val="none"/>
              </w:rPr>
            </w:pPr>
          </w:p>
        </w:tc>
        <w:tc>
          <w:tcPr>
            <w:tcW w:w="1410" w:type="dxa"/>
            <w:gridSpan w:val="2"/>
            <w:vAlign w:val="center"/>
          </w:tcPr>
          <w:p w14:paraId="7B93B95E">
            <w:pPr>
              <w:spacing w:beforeLines="0" w:afterLines="0"/>
              <w:jc w:val="center"/>
              <w:rPr>
                <w:rFonts w:hint="default" w:ascii="Times New Roman" w:hAnsi="Times New Roman" w:eastAsia="宋体" w:cs="Times New Roman"/>
                <w:sz w:val="28"/>
                <w:szCs w:val="28"/>
                <w:highlight w:val="none"/>
              </w:rPr>
            </w:pPr>
          </w:p>
        </w:tc>
        <w:tc>
          <w:tcPr>
            <w:tcW w:w="1290" w:type="dxa"/>
            <w:vAlign w:val="center"/>
          </w:tcPr>
          <w:p w14:paraId="5B0637A7">
            <w:pPr>
              <w:spacing w:beforeLines="0" w:afterLines="0"/>
              <w:jc w:val="center"/>
              <w:rPr>
                <w:rFonts w:hint="eastAsia" w:eastAsia="宋体" w:cs="Times New Roman"/>
                <w:spacing w:val="0"/>
                <w:sz w:val="28"/>
                <w:szCs w:val="28"/>
                <w:highlight w:val="none"/>
                <w:lang w:val="en-US" w:eastAsia="zh-CN"/>
              </w:rPr>
            </w:pPr>
          </w:p>
        </w:tc>
      </w:tr>
      <w:tr w14:paraId="396E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181" w:type="dxa"/>
            <w:gridSpan w:val="2"/>
            <w:vAlign w:val="center"/>
          </w:tcPr>
          <w:p w14:paraId="7FE48C69">
            <w:pPr>
              <w:spacing w:beforeLines="0" w:afterLines="0"/>
              <w:jc w:val="center"/>
              <w:rPr>
                <w:rFonts w:hint="default" w:ascii="Times New Roman" w:hAnsi="Times New Roman" w:eastAsia="宋体" w:cs="Times New Roman"/>
                <w:spacing w:val="-12"/>
                <w:sz w:val="28"/>
                <w:szCs w:val="28"/>
                <w:highlight w:val="none"/>
                <w:lang w:val="en-US" w:eastAsia="zh-CN"/>
              </w:rPr>
            </w:pPr>
            <w:r>
              <w:rPr>
                <w:rFonts w:hint="eastAsia" w:eastAsia="宋体" w:cs="Times New Roman"/>
                <w:spacing w:val="-12"/>
                <w:sz w:val="28"/>
                <w:szCs w:val="28"/>
                <w:highlight w:val="none"/>
                <w:lang w:val="en-US" w:eastAsia="zh-CN"/>
              </w:rPr>
              <w:t>工业增加值（万元）</w:t>
            </w:r>
          </w:p>
        </w:tc>
        <w:tc>
          <w:tcPr>
            <w:tcW w:w="1485" w:type="dxa"/>
            <w:gridSpan w:val="2"/>
            <w:vAlign w:val="center"/>
          </w:tcPr>
          <w:p w14:paraId="4B1D7723">
            <w:pPr>
              <w:jc w:val="center"/>
              <w:rPr>
                <w:rFonts w:hint="default" w:ascii="Times New Roman" w:hAnsi="Times New Roman" w:eastAsia="宋体" w:cs="Times New Roman"/>
                <w:sz w:val="28"/>
                <w:szCs w:val="28"/>
                <w:highlight w:val="none"/>
                <w:vertAlign w:val="baseline"/>
                <w:lang w:val="en-US" w:eastAsia="zh-CN"/>
              </w:rPr>
            </w:pPr>
          </w:p>
        </w:tc>
        <w:tc>
          <w:tcPr>
            <w:tcW w:w="1410" w:type="dxa"/>
            <w:gridSpan w:val="2"/>
            <w:vAlign w:val="center"/>
          </w:tcPr>
          <w:p w14:paraId="690ACB46">
            <w:pPr>
              <w:jc w:val="center"/>
              <w:rPr>
                <w:rFonts w:hint="default" w:ascii="Times New Roman" w:hAnsi="Times New Roman" w:eastAsia="宋体" w:cs="Times New Roman"/>
                <w:sz w:val="28"/>
                <w:szCs w:val="28"/>
                <w:highlight w:val="none"/>
                <w:vertAlign w:val="baseline"/>
                <w:lang w:val="en-US" w:eastAsia="zh-CN"/>
              </w:rPr>
            </w:pPr>
          </w:p>
        </w:tc>
        <w:tc>
          <w:tcPr>
            <w:tcW w:w="1290" w:type="dxa"/>
            <w:vAlign w:val="center"/>
          </w:tcPr>
          <w:p w14:paraId="776D495E">
            <w:pPr>
              <w:jc w:val="center"/>
              <w:rPr>
                <w:rFonts w:hint="default" w:ascii="Times New Roman" w:hAnsi="Times New Roman" w:eastAsia="宋体" w:cs="Times New Roman"/>
                <w:sz w:val="28"/>
                <w:szCs w:val="28"/>
                <w:highlight w:val="none"/>
                <w:vertAlign w:val="baseline"/>
                <w:lang w:val="en-US" w:eastAsia="zh-CN"/>
              </w:rPr>
            </w:pPr>
          </w:p>
        </w:tc>
      </w:tr>
      <w:tr w14:paraId="52FBF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181" w:type="dxa"/>
            <w:gridSpan w:val="2"/>
            <w:vAlign w:val="center"/>
          </w:tcPr>
          <w:p w14:paraId="53A1EDAA">
            <w:pPr>
              <w:spacing w:beforeLines="0" w:afterLines="0"/>
              <w:jc w:val="center"/>
              <w:rPr>
                <w:rFonts w:hint="default" w:ascii="Times New Roman" w:hAnsi="Times New Roman" w:eastAsia="宋体" w:cs="Times New Roman"/>
                <w:spacing w:val="-12"/>
                <w:sz w:val="28"/>
                <w:szCs w:val="28"/>
                <w:highlight w:val="none"/>
                <w:lang w:val="en-US" w:eastAsia="zh-CN"/>
              </w:rPr>
            </w:pPr>
            <w:r>
              <w:rPr>
                <w:rFonts w:hint="eastAsia" w:eastAsia="宋体" w:cs="Times New Roman"/>
                <w:spacing w:val="-12"/>
                <w:sz w:val="28"/>
                <w:szCs w:val="28"/>
                <w:highlight w:val="none"/>
                <w:lang w:val="en-US" w:eastAsia="zh-CN"/>
              </w:rPr>
              <w:t>年综合能源消费量（吨标准煤）</w:t>
            </w:r>
          </w:p>
        </w:tc>
        <w:tc>
          <w:tcPr>
            <w:tcW w:w="1485" w:type="dxa"/>
            <w:gridSpan w:val="2"/>
            <w:vAlign w:val="center"/>
          </w:tcPr>
          <w:p w14:paraId="1D7888B5">
            <w:pPr>
              <w:jc w:val="center"/>
              <w:rPr>
                <w:rFonts w:hint="default" w:ascii="Times New Roman" w:hAnsi="Times New Roman" w:eastAsia="宋体" w:cs="Times New Roman"/>
                <w:sz w:val="28"/>
                <w:szCs w:val="28"/>
                <w:highlight w:val="none"/>
                <w:vertAlign w:val="baseline"/>
                <w:lang w:val="en-US" w:eastAsia="zh-CN"/>
              </w:rPr>
            </w:pPr>
          </w:p>
        </w:tc>
        <w:tc>
          <w:tcPr>
            <w:tcW w:w="1410" w:type="dxa"/>
            <w:gridSpan w:val="2"/>
            <w:vAlign w:val="center"/>
          </w:tcPr>
          <w:p w14:paraId="1E2B499F">
            <w:pPr>
              <w:jc w:val="center"/>
              <w:rPr>
                <w:rFonts w:hint="default" w:ascii="Times New Roman" w:hAnsi="Times New Roman" w:eastAsia="宋体" w:cs="Times New Roman"/>
                <w:sz w:val="28"/>
                <w:szCs w:val="28"/>
                <w:highlight w:val="none"/>
                <w:vertAlign w:val="baseline"/>
                <w:lang w:val="en-US" w:eastAsia="zh-CN"/>
              </w:rPr>
            </w:pPr>
          </w:p>
        </w:tc>
        <w:tc>
          <w:tcPr>
            <w:tcW w:w="1290" w:type="dxa"/>
            <w:vAlign w:val="center"/>
          </w:tcPr>
          <w:p w14:paraId="7381238D">
            <w:pPr>
              <w:jc w:val="center"/>
              <w:rPr>
                <w:rFonts w:hint="default" w:ascii="Times New Roman" w:hAnsi="Times New Roman" w:eastAsia="宋体" w:cs="Times New Roman"/>
                <w:sz w:val="28"/>
                <w:szCs w:val="28"/>
                <w:highlight w:val="none"/>
                <w:vertAlign w:val="baseline"/>
                <w:lang w:val="en-US" w:eastAsia="zh-CN"/>
              </w:rPr>
            </w:pPr>
          </w:p>
        </w:tc>
      </w:tr>
      <w:tr w14:paraId="68BC9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181" w:type="dxa"/>
            <w:gridSpan w:val="2"/>
            <w:vAlign w:val="center"/>
          </w:tcPr>
          <w:p w14:paraId="2EE39B0F">
            <w:pPr>
              <w:keepNext w:val="0"/>
              <w:keepLines w:val="0"/>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eastAsia" w:ascii="Times New Roman" w:hAnsi="Times New Roman" w:eastAsia="宋体" w:cs="Times New Roman"/>
                <w:spacing w:val="-12"/>
                <w:sz w:val="28"/>
                <w:szCs w:val="28"/>
                <w:highlight w:val="none"/>
                <w:lang w:val="en-US" w:eastAsia="zh-CN"/>
              </w:rPr>
            </w:pPr>
            <w:r>
              <w:rPr>
                <w:rFonts w:hint="eastAsia" w:eastAsia="宋体" w:cs="Times New Roman"/>
                <w:spacing w:val="-12"/>
                <w:sz w:val="28"/>
                <w:szCs w:val="28"/>
                <w:highlight w:val="none"/>
                <w:lang w:val="en-US" w:eastAsia="zh-CN"/>
              </w:rPr>
              <w:t>规上工业</w:t>
            </w:r>
            <w:r>
              <w:rPr>
                <w:rFonts w:hint="eastAsia" w:ascii="Times New Roman" w:hAnsi="Times New Roman" w:eastAsia="宋体" w:cs="Times New Roman"/>
                <w:spacing w:val="-12"/>
                <w:sz w:val="28"/>
                <w:szCs w:val="28"/>
                <w:highlight w:val="none"/>
                <w:lang w:val="en-US" w:eastAsia="zh-CN"/>
              </w:rPr>
              <w:t>单位</w:t>
            </w:r>
            <w:r>
              <w:rPr>
                <w:rFonts w:hint="eastAsia" w:eastAsia="宋体" w:cs="Times New Roman"/>
                <w:spacing w:val="-12"/>
                <w:sz w:val="28"/>
                <w:szCs w:val="28"/>
                <w:highlight w:val="none"/>
                <w:lang w:val="en-US" w:eastAsia="zh-CN"/>
              </w:rPr>
              <w:t>增加值</w:t>
            </w:r>
            <w:r>
              <w:rPr>
                <w:rFonts w:hint="eastAsia" w:ascii="Times New Roman" w:hAnsi="Times New Roman" w:eastAsia="宋体" w:cs="Times New Roman"/>
                <w:spacing w:val="-12"/>
                <w:sz w:val="28"/>
                <w:szCs w:val="28"/>
                <w:highlight w:val="none"/>
                <w:lang w:val="en-US" w:eastAsia="zh-CN"/>
              </w:rPr>
              <w:t>能耗</w:t>
            </w:r>
            <w:r>
              <w:rPr>
                <w:rFonts w:hint="eastAsia" w:eastAsia="宋体" w:cs="Times New Roman"/>
                <w:spacing w:val="-12"/>
                <w:sz w:val="28"/>
                <w:szCs w:val="28"/>
                <w:highlight w:val="none"/>
                <w:lang w:val="en-US" w:eastAsia="zh-CN"/>
              </w:rPr>
              <w:t>（吨标准煤/万元）</w:t>
            </w:r>
          </w:p>
        </w:tc>
        <w:tc>
          <w:tcPr>
            <w:tcW w:w="1485" w:type="dxa"/>
            <w:gridSpan w:val="2"/>
            <w:vAlign w:val="center"/>
          </w:tcPr>
          <w:p w14:paraId="559DCC83">
            <w:pPr>
              <w:jc w:val="center"/>
              <w:rPr>
                <w:rFonts w:hint="default" w:ascii="Times New Roman" w:hAnsi="Times New Roman" w:eastAsia="宋体" w:cs="Times New Roman"/>
                <w:sz w:val="28"/>
                <w:szCs w:val="28"/>
                <w:highlight w:val="none"/>
                <w:vertAlign w:val="baseline"/>
                <w:lang w:val="en-US" w:eastAsia="zh-CN"/>
              </w:rPr>
            </w:pPr>
          </w:p>
        </w:tc>
        <w:tc>
          <w:tcPr>
            <w:tcW w:w="1410" w:type="dxa"/>
            <w:gridSpan w:val="2"/>
            <w:vAlign w:val="center"/>
          </w:tcPr>
          <w:p w14:paraId="570A25C6">
            <w:pPr>
              <w:jc w:val="center"/>
              <w:rPr>
                <w:rFonts w:hint="default" w:ascii="Times New Roman" w:hAnsi="Times New Roman" w:eastAsia="宋体" w:cs="Times New Roman"/>
                <w:sz w:val="28"/>
                <w:szCs w:val="28"/>
                <w:highlight w:val="none"/>
                <w:vertAlign w:val="baseline"/>
                <w:lang w:val="en-US" w:eastAsia="zh-CN"/>
              </w:rPr>
            </w:pPr>
          </w:p>
        </w:tc>
        <w:tc>
          <w:tcPr>
            <w:tcW w:w="1290" w:type="dxa"/>
            <w:vAlign w:val="center"/>
          </w:tcPr>
          <w:p w14:paraId="65E4A757">
            <w:pPr>
              <w:jc w:val="center"/>
              <w:rPr>
                <w:rFonts w:hint="default" w:ascii="Times New Roman" w:hAnsi="Times New Roman" w:eastAsia="宋体" w:cs="Times New Roman"/>
                <w:sz w:val="28"/>
                <w:szCs w:val="28"/>
                <w:highlight w:val="none"/>
                <w:vertAlign w:val="baseline"/>
                <w:lang w:val="en-US" w:eastAsia="zh-CN"/>
              </w:rPr>
            </w:pPr>
          </w:p>
        </w:tc>
      </w:tr>
      <w:tr w14:paraId="3375B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181" w:type="dxa"/>
            <w:gridSpan w:val="2"/>
            <w:vAlign w:val="center"/>
          </w:tcPr>
          <w:p w14:paraId="3AE28976">
            <w:pPr>
              <w:spacing w:beforeLines="0" w:afterLines="0"/>
              <w:jc w:val="center"/>
              <w:rPr>
                <w:rFonts w:hint="default" w:eastAsia="宋体" w:cs="Times New Roman"/>
                <w:spacing w:val="-12"/>
                <w:sz w:val="28"/>
                <w:szCs w:val="28"/>
                <w:highlight w:val="none"/>
                <w:lang w:val="en-US" w:eastAsia="zh-CN"/>
              </w:rPr>
            </w:pPr>
            <w:r>
              <w:rPr>
                <w:rFonts w:hint="eastAsia" w:eastAsia="宋体" w:cs="Times New Roman"/>
                <w:spacing w:val="-12"/>
                <w:sz w:val="28"/>
                <w:szCs w:val="28"/>
                <w:highlight w:val="none"/>
                <w:lang w:val="en-US" w:eastAsia="zh-CN"/>
              </w:rPr>
              <w:t>园区内规上制造业企业数量</w:t>
            </w:r>
          </w:p>
        </w:tc>
        <w:tc>
          <w:tcPr>
            <w:tcW w:w="1485" w:type="dxa"/>
            <w:gridSpan w:val="2"/>
            <w:vAlign w:val="center"/>
          </w:tcPr>
          <w:p w14:paraId="30BBBE29">
            <w:pPr>
              <w:jc w:val="center"/>
              <w:rPr>
                <w:rFonts w:hint="default" w:ascii="Times New Roman" w:hAnsi="Times New Roman" w:eastAsia="宋体" w:cs="Times New Roman"/>
                <w:sz w:val="28"/>
                <w:szCs w:val="28"/>
                <w:highlight w:val="none"/>
                <w:vertAlign w:val="baseline"/>
                <w:lang w:val="en-US" w:eastAsia="zh-CN"/>
              </w:rPr>
            </w:pPr>
          </w:p>
        </w:tc>
        <w:tc>
          <w:tcPr>
            <w:tcW w:w="1410" w:type="dxa"/>
            <w:gridSpan w:val="2"/>
            <w:vAlign w:val="center"/>
          </w:tcPr>
          <w:p w14:paraId="04AA3442">
            <w:pPr>
              <w:jc w:val="center"/>
              <w:rPr>
                <w:rFonts w:hint="default" w:ascii="Times New Roman" w:hAnsi="Times New Roman" w:eastAsia="宋体" w:cs="Times New Roman"/>
                <w:sz w:val="28"/>
                <w:szCs w:val="28"/>
                <w:highlight w:val="none"/>
                <w:vertAlign w:val="baseline"/>
                <w:lang w:val="en-US" w:eastAsia="zh-CN"/>
              </w:rPr>
            </w:pPr>
          </w:p>
        </w:tc>
        <w:tc>
          <w:tcPr>
            <w:tcW w:w="1290" w:type="dxa"/>
            <w:vAlign w:val="center"/>
          </w:tcPr>
          <w:p w14:paraId="5FECD8CC">
            <w:pPr>
              <w:jc w:val="center"/>
              <w:rPr>
                <w:rFonts w:hint="default" w:ascii="Times New Roman" w:hAnsi="Times New Roman" w:eastAsia="宋体" w:cs="Times New Roman"/>
                <w:sz w:val="28"/>
                <w:szCs w:val="28"/>
                <w:highlight w:val="none"/>
                <w:vertAlign w:val="baseline"/>
                <w:lang w:val="en-US" w:eastAsia="zh-CN"/>
              </w:rPr>
            </w:pPr>
          </w:p>
        </w:tc>
      </w:tr>
      <w:tr w14:paraId="67BB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181" w:type="dxa"/>
            <w:gridSpan w:val="2"/>
            <w:vAlign w:val="center"/>
          </w:tcPr>
          <w:p w14:paraId="5F447F9C">
            <w:pPr>
              <w:spacing w:beforeLines="0" w:afterLines="0"/>
              <w:jc w:val="center"/>
              <w:rPr>
                <w:rFonts w:hint="default" w:ascii="Times New Roman" w:hAnsi="Times New Roman" w:eastAsia="宋体" w:cs="Times New Roman"/>
                <w:spacing w:val="-12"/>
                <w:sz w:val="28"/>
                <w:szCs w:val="28"/>
                <w:highlight w:val="none"/>
                <w:lang w:val="en-US" w:eastAsia="zh-CN"/>
              </w:rPr>
            </w:pPr>
            <w:r>
              <w:rPr>
                <w:rFonts w:hint="eastAsia" w:eastAsia="宋体" w:cs="Times New Roman"/>
                <w:spacing w:val="-12"/>
                <w:sz w:val="28"/>
                <w:szCs w:val="28"/>
                <w:highlight w:val="none"/>
                <w:lang w:val="en-US" w:eastAsia="zh-CN"/>
              </w:rPr>
              <w:t>园区内市级绿色工厂数量</w:t>
            </w:r>
          </w:p>
        </w:tc>
        <w:tc>
          <w:tcPr>
            <w:tcW w:w="1485" w:type="dxa"/>
            <w:gridSpan w:val="2"/>
            <w:vAlign w:val="center"/>
          </w:tcPr>
          <w:p w14:paraId="080548E6">
            <w:pPr>
              <w:jc w:val="center"/>
              <w:rPr>
                <w:rFonts w:hint="default" w:ascii="Times New Roman" w:hAnsi="Times New Roman" w:eastAsia="宋体" w:cs="Times New Roman"/>
                <w:sz w:val="28"/>
                <w:szCs w:val="28"/>
                <w:highlight w:val="none"/>
                <w:vertAlign w:val="baseline"/>
                <w:lang w:val="en-US" w:eastAsia="zh-CN"/>
              </w:rPr>
            </w:pPr>
          </w:p>
        </w:tc>
        <w:tc>
          <w:tcPr>
            <w:tcW w:w="1410" w:type="dxa"/>
            <w:gridSpan w:val="2"/>
            <w:vAlign w:val="center"/>
          </w:tcPr>
          <w:p w14:paraId="6C62036B">
            <w:pPr>
              <w:jc w:val="center"/>
              <w:rPr>
                <w:rFonts w:hint="default" w:ascii="Times New Roman" w:hAnsi="Times New Roman" w:eastAsia="宋体" w:cs="Times New Roman"/>
                <w:sz w:val="28"/>
                <w:szCs w:val="28"/>
                <w:highlight w:val="none"/>
                <w:vertAlign w:val="baseline"/>
                <w:lang w:val="en-US" w:eastAsia="zh-CN"/>
              </w:rPr>
            </w:pPr>
          </w:p>
        </w:tc>
        <w:tc>
          <w:tcPr>
            <w:tcW w:w="1290" w:type="dxa"/>
            <w:vAlign w:val="center"/>
          </w:tcPr>
          <w:p w14:paraId="3142CAE3">
            <w:pPr>
              <w:jc w:val="center"/>
              <w:rPr>
                <w:rFonts w:hint="default" w:ascii="Times New Roman" w:hAnsi="Times New Roman" w:eastAsia="宋体" w:cs="Times New Roman"/>
                <w:sz w:val="28"/>
                <w:szCs w:val="28"/>
                <w:highlight w:val="none"/>
                <w:vertAlign w:val="baseline"/>
                <w:lang w:val="en-US" w:eastAsia="zh-CN"/>
              </w:rPr>
            </w:pPr>
          </w:p>
        </w:tc>
      </w:tr>
      <w:tr w14:paraId="759C5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181" w:type="dxa"/>
            <w:gridSpan w:val="2"/>
            <w:vAlign w:val="center"/>
          </w:tcPr>
          <w:p w14:paraId="0546D037">
            <w:pPr>
              <w:spacing w:beforeLines="0" w:afterLines="0"/>
              <w:jc w:val="center"/>
              <w:rPr>
                <w:rFonts w:hint="eastAsia" w:ascii="Times New Roman" w:hAnsi="Times New Roman" w:eastAsia="宋体" w:cs="Times New Roman"/>
                <w:spacing w:val="-12"/>
                <w:sz w:val="28"/>
                <w:szCs w:val="28"/>
                <w:highlight w:val="none"/>
                <w:lang w:val="en-US" w:eastAsia="zh-CN"/>
              </w:rPr>
            </w:pPr>
            <w:r>
              <w:rPr>
                <w:rFonts w:hint="eastAsia" w:eastAsia="宋体" w:cs="Times New Roman"/>
                <w:spacing w:val="-12"/>
                <w:sz w:val="28"/>
                <w:szCs w:val="28"/>
                <w:highlight w:val="none"/>
                <w:lang w:val="en-US" w:eastAsia="zh-CN"/>
              </w:rPr>
              <w:t>园区内省级绿色工厂数量</w:t>
            </w:r>
          </w:p>
        </w:tc>
        <w:tc>
          <w:tcPr>
            <w:tcW w:w="1485" w:type="dxa"/>
            <w:gridSpan w:val="2"/>
            <w:vAlign w:val="center"/>
          </w:tcPr>
          <w:p w14:paraId="34982A03">
            <w:pPr>
              <w:jc w:val="center"/>
              <w:rPr>
                <w:rFonts w:hint="default" w:ascii="Times New Roman" w:hAnsi="Times New Roman" w:eastAsia="宋体" w:cs="Times New Roman"/>
                <w:sz w:val="28"/>
                <w:szCs w:val="28"/>
                <w:highlight w:val="none"/>
                <w:vertAlign w:val="baseline"/>
                <w:lang w:val="en-US" w:eastAsia="zh-CN"/>
              </w:rPr>
            </w:pPr>
          </w:p>
        </w:tc>
        <w:tc>
          <w:tcPr>
            <w:tcW w:w="1410" w:type="dxa"/>
            <w:gridSpan w:val="2"/>
            <w:vAlign w:val="center"/>
          </w:tcPr>
          <w:p w14:paraId="648A2BB8">
            <w:pPr>
              <w:jc w:val="center"/>
              <w:rPr>
                <w:rFonts w:hint="default" w:ascii="Times New Roman" w:hAnsi="Times New Roman" w:eastAsia="宋体" w:cs="Times New Roman"/>
                <w:sz w:val="28"/>
                <w:szCs w:val="28"/>
                <w:highlight w:val="none"/>
                <w:vertAlign w:val="baseline"/>
                <w:lang w:val="en-US" w:eastAsia="zh-CN"/>
              </w:rPr>
            </w:pPr>
          </w:p>
        </w:tc>
        <w:tc>
          <w:tcPr>
            <w:tcW w:w="1290" w:type="dxa"/>
            <w:vAlign w:val="center"/>
          </w:tcPr>
          <w:p w14:paraId="0622694D">
            <w:pPr>
              <w:jc w:val="center"/>
              <w:rPr>
                <w:rFonts w:hint="default" w:ascii="Times New Roman" w:hAnsi="Times New Roman" w:eastAsia="宋体" w:cs="Times New Roman"/>
                <w:sz w:val="28"/>
                <w:szCs w:val="28"/>
                <w:highlight w:val="none"/>
                <w:vertAlign w:val="baseline"/>
                <w:lang w:val="en-US" w:eastAsia="zh-CN"/>
              </w:rPr>
            </w:pPr>
          </w:p>
        </w:tc>
      </w:tr>
      <w:tr w14:paraId="57C4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181" w:type="dxa"/>
            <w:gridSpan w:val="2"/>
            <w:vAlign w:val="center"/>
          </w:tcPr>
          <w:p w14:paraId="496B2F00">
            <w:pPr>
              <w:spacing w:beforeLines="0" w:afterLines="0"/>
              <w:jc w:val="center"/>
              <w:rPr>
                <w:rFonts w:hint="eastAsia" w:eastAsia="宋体" w:cs="Times New Roman"/>
                <w:spacing w:val="-12"/>
                <w:sz w:val="28"/>
                <w:szCs w:val="28"/>
                <w:highlight w:val="none"/>
                <w:lang w:val="en-US" w:eastAsia="zh-CN"/>
              </w:rPr>
            </w:pPr>
            <w:r>
              <w:rPr>
                <w:rFonts w:hint="eastAsia" w:eastAsia="宋体" w:cs="Times New Roman"/>
                <w:spacing w:val="-12"/>
                <w:sz w:val="28"/>
                <w:szCs w:val="28"/>
                <w:highlight w:val="none"/>
                <w:lang w:val="en-US" w:eastAsia="zh-CN"/>
              </w:rPr>
              <w:t>园区内国家级绿色工厂数量</w:t>
            </w:r>
          </w:p>
        </w:tc>
        <w:tc>
          <w:tcPr>
            <w:tcW w:w="1485" w:type="dxa"/>
            <w:gridSpan w:val="2"/>
            <w:vAlign w:val="center"/>
          </w:tcPr>
          <w:p w14:paraId="6A0FCE7D">
            <w:pPr>
              <w:jc w:val="center"/>
              <w:rPr>
                <w:rFonts w:hint="default" w:ascii="Times New Roman" w:hAnsi="Times New Roman" w:eastAsia="宋体" w:cs="Times New Roman"/>
                <w:sz w:val="28"/>
                <w:szCs w:val="28"/>
                <w:highlight w:val="none"/>
                <w:vertAlign w:val="baseline"/>
                <w:lang w:val="en-US" w:eastAsia="zh-CN"/>
              </w:rPr>
            </w:pPr>
          </w:p>
        </w:tc>
        <w:tc>
          <w:tcPr>
            <w:tcW w:w="1410" w:type="dxa"/>
            <w:gridSpan w:val="2"/>
            <w:vAlign w:val="center"/>
          </w:tcPr>
          <w:p w14:paraId="770DC12E">
            <w:pPr>
              <w:jc w:val="center"/>
              <w:rPr>
                <w:rFonts w:hint="default" w:ascii="Times New Roman" w:hAnsi="Times New Roman" w:eastAsia="宋体" w:cs="Times New Roman"/>
                <w:sz w:val="28"/>
                <w:szCs w:val="28"/>
                <w:highlight w:val="none"/>
                <w:vertAlign w:val="baseline"/>
                <w:lang w:val="en-US" w:eastAsia="zh-CN"/>
              </w:rPr>
            </w:pPr>
          </w:p>
        </w:tc>
        <w:tc>
          <w:tcPr>
            <w:tcW w:w="1290" w:type="dxa"/>
            <w:vAlign w:val="center"/>
          </w:tcPr>
          <w:p w14:paraId="7B70C712">
            <w:pPr>
              <w:jc w:val="center"/>
              <w:rPr>
                <w:rFonts w:hint="default" w:ascii="Times New Roman" w:hAnsi="Times New Roman" w:eastAsia="宋体" w:cs="Times New Roman"/>
                <w:sz w:val="28"/>
                <w:szCs w:val="28"/>
                <w:highlight w:val="none"/>
                <w:vertAlign w:val="baseline"/>
                <w:lang w:val="en-US" w:eastAsia="zh-CN"/>
              </w:rPr>
            </w:pPr>
          </w:p>
        </w:tc>
      </w:tr>
      <w:tr w14:paraId="408B3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181" w:type="dxa"/>
            <w:gridSpan w:val="2"/>
            <w:vAlign w:val="center"/>
          </w:tcPr>
          <w:p w14:paraId="122FB152">
            <w:pPr>
              <w:spacing w:beforeLines="0" w:afterLines="0"/>
              <w:jc w:val="center"/>
              <w:rPr>
                <w:rFonts w:hint="default" w:eastAsia="宋体" w:cs="Times New Roman"/>
                <w:spacing w:val="-12"/>
                <w:sz w:val="28"/>
                <w:szCs w:val="28"/>
                <w:highlight w:val="none"/>
                <w:lang w:val="en-US" w:eastAsia="zh-CN"/>
              </w:rPr>
            </w:pPr>
            <w:r>
              <w:rPr>
                <w:rFonts w:hint="eastAsia" w:eastAsia="宋体" w:cs="Times New Roman"/>
                <w:spacing w:val="-12"/>
                <w:sz w:val="28"/>
                <w:szCs w:val="28"/>
                <w:highlight w:val="none"/>
                <w:lang w:val="en-US" w:eastAsia="zh-CN"/>
              </w:rPr>
              <w:t>市级以上绿色工厂占规上制造业比重（%）</w:t>
            </w:r>
          </w:p>
        </w:tc>
        <w:tc>
          <w:tcPr>
            <w:tcW w:w="1485" w:type="dxa"/>
            <w:gridSpan w:val="2"/>
            <w:vAlign w:val="center"/>
          </w:tcPr>
          <w:p w14:paraId="36DB9877">
            <w:pPr>
              <w:jc w:val="center"/>
              <w:rPr>
                <w:rFonts w:hint="default" w:ascii="Times New Roman" w:hAnsi="Times New Roman" w:eastAsia="宋体" w:cs="Times New Roman"/>
                <w:sz w:val="28"/>
                <w:szCs w:val="28"/>
                <w:highlight w:val="none"/>
                <w:vertAlign w:val="baseline"/>
                <w:lang w:val="en-US" w:eastAsia="zh-CN"/>
              </w:rPr>
            </w:pPr>
          </w:p>
        </w:tc>
        <w:tc>
          <w:tcPr>
            <w:tcW w:w="1410" w:type="dxa"/>
            <w:gridSpan w:val="2"/>
            <w:vAlign w:val="center"/>
          </w:tcPr>
          <w:p w14:paraId="5847D061">
            <w:pPr>
              <w:jc w:val="center"/>
              <w:rPr>
                <w:rFonts w:hint="default" w:ascii="Times New Roman" w:hAnsi="Times New Roman" w:eastAsia="宋体" w:cs="Times New Roman"/>
                <w:sz w:val="28"/>
                <w:szCs w:val="28"/>
                <w:highlight w:val="none"/>
                <w:vertAlign w:val="baseline"/>
                <w:lang w:val="en-US" w:eastAsia="zh-CN"/>
              </w:rPr>
            </w:pPr>
          </w:p>
        </w:tc>
        <w:tc>
          <w:tcPr>
            <w:tcW w:w="1290" w:type="dxa"/>
            <w:vAlign w:val="center"/>
          </w:tcPr>
          <w:p w14:paraId="785B6394">
            <w:pPr>
              <w:jc w:val="center"/>
              <w:rPr>
                <w:rFonts w:hint="default" w:ascii="Times New Roman" w:hAnsi="Times New Roman" w:eastAsia="宋体" w:cs="Times New Roman"/>
                <w:sz w:val="28"/>
                <w:szCs w:val="28"/>
                <w:highlight w:val="none"/>
                <w:vertAlign w:val="baseline"/>
                <w:lang w:val="en-US" w:eastAsia="zh-CN"/>
              </w:rPr>
            </w:pPr>
          </w:p>
        </w:tc>
      </w:tr>
      <w:tr w14:paraId="77D7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81" w:type="dxa"/>
            <w:gridSpan w:val="2"/>
            <w:vAlign w:val="center"/>
          </w:tcPr>
          <w:p w14:paraId="14971116">
            <w:pPr>
              <w:keepNext w:val="0"/>
              <w:keepLines w:val="0"/>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default" w:eastAsia="宋体" w:cs="Times New Roman"/>
                <w:spacing w:val="-12"/>
                <w:sz w:val="28"/>
                <w:szCs w:val="28"/>
                <w:highlight w:val="none"/>
                <w:lang w:val="en-US" w:eastAsia="zh-CN"/>
              </w:rPr>
            </w:pPr>
            <w:r>
              <w:rPr>
                <w:rFonts w:hint="eastAsia" w:eastAsia="宋体" w:cs="Times New Roman"/>
                <w:spacing w:val="-12"/>
                <w:sz w:val="28"/>
                <w:szCs w:val="28"/>
                <w:highlight w:val="none"/>
                <w:lang w:val="en-US" w:eastAsia="zh-CN"/>
              </w:rPr>
              <w:t>近三年规上工业</w:t>
            </w:r>
            <w:r>
              <w:rPr>
                <w:rFonts w:hint="eastAsia" w:ascii="Times New Roman" w:hAnsi="Times New Roman" w:eastAsia="宋体" w:cs="Times New Roman"/>
                <w:spacing w:val="-12"/>
                <w:sz w:val="28"/>
                <w:szCs w:val="28"/>
                <w:highlight w:val="none"/>
                <w:lang w:val="en-US" w:eastAsia="zh-CN"/>
              </w:rPr>
              <w:t>单位</w:t>
            </w:r>
            <w:r>
              <w:rPr>
                <w:rFonts w:hint="eastAsia" w:eastAsia="宋体" w:cs="Times New Roman"/>
                <w:spacing w:val="-12"/>
                <w:sz w:val="28"/>
                <w:szCs w:val="28"/>
                <w:highlight w:val="none"/>
                <w:lang w:val="en-US" w:eastAsia="zh-CN"/>
              </w:rPr>
              <w:t>增加值</w:t>
            </w:r>
            <w:r>
              <w:rPr>
                <w:rFonts w:hint="eastAsia" w:ascii="Times New Roman" w:hAnsi="Times New Roman" w:eastAsia="宋体" w:cs="Times New Roman"/>
                <w:spacing w:val="-12"/>
                <w:sz w:val="28"/>
                <w:szCs w:val="28"/>
                <w:highlight w:val="none"/>
                <w:lang w:val="en-US" w:eastAsia="zh-CN"/>
              </w:rPr>
              <w:t>能耗</w:t>
            </w:r>
            <w:r>
              <w:rPr>
                <w:rFonts w:hint="eastAsia" w:eastAsia="宋体" w:cs="Times New Roman"/>
                <w:spacing w:val="-12"/>
                <w:sz w:val="28"/>
                <w:szCs w:val="28"/>
                <w:highlight w:val="none"/>
                <w:lang w:val="en-US" w:eastAsia="zh-CN"/>
              </w:rPr>
              <w:t>年均下降（%）</w:t>
            </w:r>
          </w:p>
        </w:tc>
        <w:tc>
          <w:tcPr>
            <w:tcW w:w="4185" w:type="dxa"/>
            <w:gridSpan w:val="5"/>
            <w:vAlign w:val="center"/>
          </w:tcPr>
          <w:p w14:paraId="30DC27FA">
            <w:pPr>
              <w:jc w:val="center"/>
              <w:rPr>
                <w:rFonts w:hint="default" w:ascii="Times New Roman" w:hAnsi="Times New Roman" w:eastAsia="宋体" w:cs="Times New Roman"/>
                <w:sz w:val="28"/>
                <w:szCs w:val="28"/>
                <w:highlight w:val="none"/>
                <w:vertAlign w:val="baseline"/>
                <w:lang w:val="en-US" w:eastAsia="zh-CN"/>
              </w:rPr>
            </w:pPr>
          </w:p>
        </w:tc>
      </w:tr>
      <w:tr w14:paraId="23D6C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5181" w:type="dxa"/>
            <w:gridSpan w:val="2"/>
            <w:vAlign w:val="center"/>
          </w:tcPr>
          <w:p w14:paraId="42ADA541">
            <w:pPr>
              <w:keepNext w:val="0"/>
              <w:keepLines w:val="0"/>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eastAsia" w:eastAsia="宋体" w:cs="Times New Roman"/>
                <w:spacing w:val="-12"/>
                <w:sz w:val="28"/>
                <w:szCs w:val="28"/>
                <w:highlight w:val="none"/>
                <w:lang w:val="en-US" w:eastAsia="zh-CN"/>
              </w:rPr>
            </w:pPr>
            <w:r>
              <w:rPr>
                <w:rFonts w:hint="eastAsia" w:eastAsia="宋体" w:cs="Times New Roman"/>
                <w:spacing w:val="-12"/>
                <w:sz w:val="28"/>
                <w:szCs w:val="28"/>
                <w:highlight w:val="none"/>
                <w:lang w:val="en-US" w:eastAsia="zh-CN"/>
              </w:rPr>
              <w:t>2025年较2024年</w:t>
            </w:r>
            <w:r>
              <w:rPr>
                <w:rFonts w:hint="eastAsia" w:ascii="Times New Roman" w:hAnsi="Times New Roman" w:eastAsia="宋体" w:cs="Times New Roman"/>
                <w:spacing w:val="-12"/>
                <w:sz w:val="28"/>
                <w:szCs w:val="28"/>
                <w:highlight w:val="none"/>
                <w:lang w:val="en-US" w:eastAsia="zh-CN"/>
              </w:rPr>
              <w:t>单位</w:t>
            </w:r>
            <w:r>
              <w:rPr>
                <w:rFonts w:hint="eastAsia" w:eastAsia="宋体" w:cs="Times New Roman"/>
                <w:spacing w:val="-12"/>
                <w:sz w:val="28"/>
                <w:szCs w:val="28"/>
                <w:highlight w:val="none"/>
                <w:lang w:val="en-US" w:eastAsia="zh-CN"/>
              </w:rPr>
              <w:t>工业增加值</w:t>
            </w:r>
            <w:r>
              <w:rPr>
                <w:rFonts w:hint="eastAsia" w:ascii="Times New Roman" w:hAnsi="Times New Roman" w:eastAsia="宋体" w:cs="Times New Roman"/>
                <w:spacing w:val="-12"/>
                <w:sz w:val="28"/>
                <w:szCs w:val="28"/>
                <w:highlight w:val="none"/>
                <w:lang w:val="en-US" w:eastAsia="zh-CN"/>
              </w:rPr>
              <w:t>能耗</w:t>
            </w:r>
            <w:r>
              <w:rPr>
                <w:rFonts w:hint="eastAsia" w:eastAsia="宋体" w:cs="Times New Roman"/>
                <w:spacing w:val="-12"/>
                <w:sz w:val="28"/>
                <w:szCs w:val="28"/>
                <w:highlight w:val="none"/>
                <w:lang w:val="en-US" w:eastAsia="zh-CN"/>
              </w:rPr>
              <w:t>下降（%）</w:t>
            </w:r>
          </w:p>
        </w:tc>
        <w:tc>
          <w:tcPr>
            <w:tcW w:w="4185" w:type="dxa"/>
            <w:gridSpan w:val="5"/>
            <w:vAlign w:val="center"/>
          </w:tcPr>
          <w:p w14:paraId="042F3DA5">
            <w:pPr>
              <w:jc w:val="center"/>
              <w:rPr>
                <w:rFonts w:hint="default" w:ascii="Times New Roman" w:hAnsi="Times New Roman" w:eastAsia="宋体" w:cs="Times New Roman"/>
                <w:sz w:val="28"/>
                <w:szCs w:val="28"/>
                <w:highlight w:val="none"/>
                <w:vertAlign w:val="baseline"/>
                <w:lang w:val="en-US" w:eastAsia="zh-CN"/>
              </w:rPr>
            </w:pPr>
          </w:p>
        </w:tc>
      </w:tr>
      <w:tr w14:paraId="1711C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9366" w:type="dxa"/>
            <w:gridSpan w:val="7"/>
            <w:vAlign w:val="center"/>
          </w:tcPr>
          <w:p w14:paraId="2DAC5FC7">
            <w:pPr>
              <w:keepNext w:val="0"/>
              <w:keepLines w:val="0"/>
              <w:pageBreakBefore w:val="0"/>
              <w:widowControl w:val="0"/>
              <w:kinsoku/>
              <w:wordWrap/>
              <w:overflowPunct/>
              <w:topLinePunct w:val="0"/>
              <w:autoSpaceDE/>
              <w:autoSpaceDN/>
              <w:bidi w:val="0"/>
              <w:adjustRightInd/>
              <w:snapToGrid/>
              <w:spacing w:beforeLines="0" w:afterLines="0" w:line="400" w:lineRule="exact"/>
              <w:ind w:firstLine="548" w:firstLineChars="200"/>
              <w:jc w:val="both"/>
              <w:textAlignment w:val="auto"/>
              <w:rPr>
                <w:rFonts w:hint="default" w:ascii="Times New Roman" w:hAnsi="Times New Roman" w:eastAsia="宋体" w:cs="Times New Roman"/>
                <w:sz w:val="28"/>
                <w:szCs w:val="28"/>
                <w:highlight w:val="none"/>
                <w:vertAlign w:val="baseline"/>
                <w:lang w:val="en-US" w:eastAsia="zh-CN"/>
              </w:rPr>
            </w:pPr>
            <w:r>
              <w:rPr>
                <w:rFonts w:hint="eastAsia" w:cs="Times New Roman"/>
                <w:b/>
                <w:bCs/>
                <w:sz w:val="28"/>
                <w:szCs w:val="28"/>
                <w:highlight w:val="none"/>
                <w:lang w:val="en-US" w:eastAsia="zh-CN"/>
              </w:rPr>
              <w:t>备</w:t>
            </w:r>
            <w:r>
              <w:rPr>
                <w:rFonts w:hint="eastAsia" w:ascii="Times New Roman" w:hAnsi="Times New Roman" w:cs="Times New Roman"/>
                <w:b/>
                <w:bCs/>
                <w:sz w:val="28"/>
                <w:szCs w:val="28"/>
                <w:highlight w:val="none"/>
                <w:lang w:val="en-US" w:eastAsia="zh-CN"/>
              </w:rPr>
              <w:t>注</w:t>
            </w:r>
            <w:r>
              <w:rPr>
                <w:rFonts w:hint="eastAsia" w:cs="Times New Roman"/>
                <w:b/>
                <w:bCs/>
                <w:sz w:val="28"/>
                <w:szCs w:val="28"/>
                <w:highlight w:val="none"/>
                <w:lang w:val="en-US" w:eastAsia="zh-CN"/>
              </w:rPr>
              <w:t>：</w:t>
            </w:r>
            <w:r>
              <w:rPr>
                <w:rFonts w:hint="eastAsia" w:cs="Times New Roman"/>
                <w:b w:val="0"/>
                <w:bCs w:val="0"/>
                <w:sz w:val="28"/>
                <w:szCs w:val="28"/>
                <w:highlight w:val="none"/>
                <w:lang w:val="en-US" w:eastAsia="zh-CN"/>
              </w:rPr>
              <w:t>有关</w:t>
            </w:r>
            <w:r>
              <w:rPr>
                <w:rFonts w:hint="eastAsia" w:cs="仿宋_GB2312"/>
                <w:b w:val="0"/>
                <w:bCs w:val="0"/>
                <w:sz w:val="28"/>
                <w:szCs w:val="28"/>
                <w:highlight w:val="none"/>
                <w:lang w:val="en-US" w:eastAsia="zh-CN"/>
              </w:rPr>
              <w:t>数据以</w:t>
            </w:r>
            <w:r>
              <w:rPr>
                <w:rFonts w:hint="eastAsia" w:ascii="Times New Roman" w:hAnsi="Times New Roman" w:eastAsia="仿宋_GB2312" w:cs="仿宋_GB2312"/>
                <w:b w:val="0"/>
                <w:bCs w:val="0"/>
                <w:sz w:val="28"/>
                <w:szCs w:val="28"/>
                <w:highlight w:val="none"/>
                <w:lang w:val="en-US" w:eastAsia="zh-CN"/>
              </w:rPr>
              <w:t>统计年报数据</w:t>
            </w:r>
            <w:r>
              <w:rPr>
                <w:rFonts w:hint="eastAsia" w:cs="仿宋_GB2312"/>
                <w:b w:val="0"/>
                <w:bCs w:val="0"/>
                <w:sz w:val="28"/>
                <w:szCs w:val="28"/>
                <w:highlight w:val="none"/>
                <w:lang w:val="en-US" w:eastAsia="zh-CN"/>
              </w:rPr>
              <w:t>为准；注意区分表中的规上工业单位增加值能耗和单位工业增加值能耗两个数据名称。</w:t>
            </w:r>
          </w:p>
        </w:tc>
      </w:tr>
    </w:tbl>
    <w:p w14:paraId="0A709BF6"/>
    <w:p w14:paraId="262EC01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heme="majorEastAsia" w:hAnsiTheme="majorEastAsia" w:eastAsiaTheme="majorEastAsia" w:cstheme="majorEastAsia"/>
          <w:b/>
          <w:bCs/>
          <w:sz w:val="44"/>
          <w:szCs w:val="44"/>
          <w:highlight w:val="none"/>
          <w:lang w:val="en-US" w:eastAsia="zh-CN"/>
        </w:rPr>
      </w:pPr>
      <w:r>
        <w:rPr>
          <w:rFonts w:hint="eastAsia" w:asciiTheme="majorEastAsia" w:hAnsiTheme="majorEastAsia" w:eastAsiaTheme="majorEastAsia" w:cstheme="majorEastAsia"/>
          <w:b/>
          <w:bCs/>
          <w:sz w:val="44"/>
          <w:szCs w:val="44"/>
          <w:highlight w:val="none"/>
          <w:lang w:val="en-US" w:eastAsia="zh-CN"/>
        </w:rPr>
        <w:t>申报材料要求</w:t>
      </w:r>
    </w:p>
    <w:p w14:paraId="43A5011B">
      <w:pPr>
        <w:keepNext w:val="0"/>
        <w:keepLines w:val="0"/>
        <w:pageBreakBefore w:val="0"/>
        <w:widowControl w:val="0"/>
        <w:kinsoku/>
        <w:wordWrap/>
        <w:overflowPunct/>
        <w:topLinePunct w:val="0"/>
        <w:autoSpaceDE/>
        <w:autoSpaceDN/>
        <w:bidi w:val="0"/>
        <w:adjustRightInd w:val="0"/>
        <w:snapToGrid w:val="0"/>
        <w:spacing w:line="560" w:lineRule="exact"/>
        <w:ind w:firstLine="628" w:firstLineChars="200"/>
        <w:textAlignment w:val="auto"/>
        <w:rPr>
          <w:rFonts w:hint="eastAsia" w:ascii="方正黑体_GBK" w:hAnsi="方正黑体_GBK" w:eastAsia="方正黑体_GBK" w:cs="方正黑体_GBK"/>
          <w:highlight w:val="none"/>
          <w:lang w:val="en-US" w:eastAsia="zh-CN"/>
        </w:rPr>
      </w:pPr>
    </w:p>
    <w:p w14:paraId="3C927CEC">
      <w:pPr>
        <w:keepNext w:val="0"/>
        <w:keepLines w:val="0"/>
        <w:pageBreakBefore w:val="0"/>
        <w:widowControl w:val="0"/>
        <w:kinsoku/>
        <w:wordWrap/>
        <w:overflowPunct/>
        <w:topLinePunct w:val="0"/>
        <w:autoSpaceDE/>
        <w:autoSpaceDN/>
        <w:bidi w:val="0"/>
        <w:adjustRightInd w:val="0"/>
        <w:snapToGrid w:val="0"/>
        <w:spacing w:line="560" w:lineRule="exact"/>
        <w:ind w:firstLine="628" w:firstLineChars="200"/>
        <w:textAlignment w:val="auto"/>
        <w:rPr>
          <w:rFonts w:hint="eastAsia" w:ascii="方正黑体_GBK" w:hAnsi="方正黑体_GBK" w:eastAsia="方正黑体_GBK" w:cs="方正黑体_GBK"/>
          <w:highlight w:val="none"/>
          <w:lang w:val="en-US" w:eastAsia="zh-CN"/>
        </w:rPr>
      </w:pPr>
      <w:r>
        <w:rPr>
          <w:rFonts w:hint="eastAsia" w:ascii="方正黑体_GBK" w:hAnsi="方正黑体_GBK" w:eastAsia="方正黑体_GBK" w:cs="方正黑体_GBK"/>
          <w:highlight w:val="none"/>
          <w:lang w:val="en-US" w:eastAsia="zh-CN"/>
        </w:rPr>
        <w:t>一、单位基本情况</w:t>
      </w:r>
    </w:p>
    <w:p w14:paraId="55CEA28D">
      <w:pPr>
        <w:keepNext w:val="0"/>
        <w:keepLines w:val="0"/>
        <w:pageBreakBefore w:val="0"/>
        <w:widowControl w:val="0"/>
        <w:kinsoku/>
        <w:wordWrap/>
        <w:overflowPunct/>
        <w:topLinePunct w:val="0"/>
        <w:autoSpaceDE/>
        <w:autoSpaceDN/>
        <w:bidi w:val="0"/>
        <w:adjustRightInd w:val="0"/>
        <w:snapToGrid w:val="0"/>
        <w:spacing w:line="560" w:lineRule="exact"/>
        <w:ind w:firstLine="628" w:firstLineChars="200"/>
        <w:textAlignment w:val="auto"/>
        <w:rPr>
          <w:rFonts w:hint="default" w:cs="仿宋_GB2312"/>
          <w:highlight w:val="none"/>
          <w:lang w:val="en-US" w:eastAsia="zh-CN"/>
        </w:rPr>
      </w:pPr>
      <w:r>
        <w:rPr>
          <w:rFonts w:hint="default" w:cs="仿宋_GB2312"/>
          <w:highlight w:val="none"/>
          <w:lang w:val="en-US" w:eastAsia="zh-CN"/>
        </w:rPr>
        <w:t xml:space="preserve"> 简述单位的发展历程</w:t>
      </w:r>
      <w:r>
        <w:rPr>
          <w:rFonts w:hint="eastAsia" w:cs="仿宋_GB2312"/>
          <w:highlight w:val="none"/>
          <w:lang w:val="en-US" w:eastAsia="zh-CN"/>
        </w:rPr>
        <w:t>，企业主要是</w:t>
      </w:r>
      <w:r>
        <w:rPr>
          <w:rFonts w:hint="default" w:cs="仿宋_GB2312"/>
          <w:highlight w:val="none"/>
          <w:lang w:val="en-US" w:eastAsia="zh-CN"/>
        </w:rPr>
        <w:t>主营业务范围、在行业内的地位</w:t>
      </w:r>
      <w:r>
        <w:rPr>
          <w:rFonts w:hint="eastAsia" w:cs="仿宋_GB2312"/>
          <w:highlight w:val="none"/>
          <w:lang w:val="en-US" w:eastAsia="zh-CN"/>
        </w:rPr>
        <w:t>及</w:t>
      </w:r>
      <w:r>
        <w:rPr>
          <w:rFonts w:hint="default" w:cs="仿宋_GB2312"/>
          <w:highlight w:val="none"/>
          <w:lang w:val="en-US" w:eastAsia="zh-CN"/>
        </w:rPr>
        <w:t>影响力等</w:t>
      </w:r>
      <w:r>
        <w:rPr>
          <w:rFonts w:hint="eastAsia" w:cs="仿宋_GB2312"/>
          <w:highlight w:val="none"/>
          <w:lang w:val="en-US" w:eastAsia="zh-CN"/>
        </w:rPr>
        <w:t>情况；园区主要是产业布局发展</w:t>
      </w:r>
      <w:r>
        <w:rPr>
          <w:rFonts w:hint="default" w:cs="仿宋_GB2312"/>
          <w:highlight w:val="none"/>
          <w:lang w:val="en-US" w:eastAsia="zh-CN"/>
        </w:rPr>
        <w:t>、在</w:t>
      </w:r>
      <w:r>
        <w:rPr>
          <w:rFonts w:hint="eastAsia" w:cs="仿宋_GB2312"/>
          <w:highlight w:val="none"/>
          <w:lang w:val="en-US" w:eastAsia="zh-CN"/>
        </w:rPr>
        <w:t>全省</w:t>
      </w:r>
      <w:r>
        <w:rPr>
          <w:rFonts w:hint="default" w:cs="仿宋_GB2312"/>
          <w:highlight w:val="none"/>
          <w:lang w:val="en-US" w:eastAsia="zh-CN"/>
        </w:rPr>
        <w:t>的地位</w:t>
      </w:r>
      <w:r>
        <w:rPr>
          <w:rFonts w:hint="eastAsia" w:cs="仿宋_GB2312"/>
          <w:highlight w:val="none"/>
          <w:lang w:val="en-US" w:eastAsia="zh-CN"/>
        </w:rPr>
        <w:t>及</w:t>
      </w:r>
      <w:r>
        <w:rPr>
          <w:rFonts w:hint="default" w:cs="仿宋_GB2312"/>
          <w:highlight w:val="none"/>
          <w:lang w:val="en-US" w:eastAsia="zh-CN"/>
        </w:rPr>
        <w:t>影响力等</w:t>
      </w:r>
      <w:r>
        <w:rPr>
          <w:rFonts w:hint="eastAsia" w:cs="仿宋_GB2312"/>
          <w:highlight w:val="none"/>
          <w:lang w:val="en-US" w:eastAsia="zh-CN"/>
        </w:rPr>
        <w:t>情况</w:t>
      </w:r>
      <w:r>
        <w:rPr>
          <w:rFonts w:hint="default" w:cs="仿宋_GB2312"/>
          <w:highlight w:val="none"/>
          <w:lang w:val="en-US" w:eastAsia="zh-CN"/>
        </w:rPr>
        <w:t>。</w:t>
      </w:r>
    </w:p>
    <w:p w14:paraId="328B5DA8">
      <w:pPr>
        <w:keepNext w:val="0"/>
        <w:keepLines w:val="0"/>
        <w:pageBreakBefore w:val="0"/>
        <w:widowControl w:val="0"/>
        <w:kinsoku/>
        <w:wordWrap/>
        <w:overflowPunct/>
        <w:topLinePunct w:val="0"/>
        <w:autoSpaceDE/>
        <w:autoSpaceDN/>
        <w:bidi w:val="0"/>
        <w:adjustRightInd w:val="0"/>
        <w:snapToGrid w:val="0"/>
        <w:spacing w:line="560" w:lineRule="exact"/>
        <w:ind w:firstLine="628" w:firstLineChars="200"/>
        <w:textAlignment w:val="auto"/>
        <w:rPr>
          <w:rFonts w:hint="eastAsia" w:ascii="方正黑体_GBK" w:hAnsi="方正黑体_GBK" w:eastAsia="方正黑体_GBK" w:cs="方正黑体_GBK"/>
          <w:highlight w:val="none"/>
          <w:lang w:val="en-US" w:eastAsia="zh-CN"/>
        </w:rPr>
      </w:pPr>
      <w:bookmarkStart w:id="2" w:name="OLE_LINK2"/>
      <w:r>
        <w:rPr>
          <w:rFonts w:hint="eastAsia" w:ascii="方正黑体_GBK" w:hAnsi="方正黑体_GBK" w:eastAsia="方正黑体_GBK" w:cs="方正黑体_GBK"/>
          <w:highlight w:val="none"/>
          <w:lang w:val="en-US" w:eastAsia="zh-CN"/>
        </w:rPr>
        <w:t>二、符合奖补资金申报条件情况说明</w:t>
      </w:r>
    </w:p>
    <w:p w14:paraId="25902BF6">
      <w:pPr>
        <w:keepNext w:val="0"/>
        <w:keepLines w:val="0"/>
        <w:pageBreakBefore w:val="0"/>
        <w:widowControl w:val="0"/>
        <w:kinsoku/>
        <w:wordWrap/>
        <w:overflowPunct/>
        <w:topLinePunct w:val="0"/>
        <w:autoSpaceDE/>
        <w:autoSpaceDN/>
        <w:bidi w:val="0"/>
        <w:adjustRightInd w:val="0"/>
        <w:snapToGrid w:val="0"/>
        <w:spacing w:line="560" w:lineRule="exact"/>
        <w:ind w:firstLine="628" w:firstLineChars="200"/>
        <w:textAlignment w:val="auto"/>
        <w:rPr>
          <w:rFonts w:hint="eastAsia" w:ascii="方正楷体_GBK" w:hAnsi="方正楷体_GBK" w:eastAsia="方正楷体_GBK" w:cs="方正楷体_GBK"/>
          <w:highlight w:val="none"/>
          <w:lang w:val="en-US" w:eastAsia="zh-CN"/>
        </w:rPr>
      </w:pPr>
      <w:r>
        <w:rPr>
          <w:rFonts w:hint="eastAsia" w:ascii="方正楷体_GBK" w:hAnsi="方正楷体_GBK" w:eastAsia="方正楷体_GBK" w:cs="方正楷体_GBK"/>
          <w:highlight w:val="none"/>
          <w:lang w:val="en-US" w:eastAsia="zh-CN"/>
        </w:rPr>
        <w:t>（一）绿色工厂</w:t>
      </w:r>
    </w:p>
    <w:p w14:paraId="70B9B9D1">
      <w:pPr>
        <w:keepNext w:val="0"/>
        <w:keepLines w:val="0"/>
        <w:pageBreakBefore w:val="0"/>
        <w:widowControl w:val="0"/>
        <w:kinsoku/>
        <w:wordWrap/>
        <w:overflowPunct/>
        <w:topLinePunct w:val="0"/>
        <w:autoSpaceDE/>
        <w:autoSpaceDN/>
        <w:bidi w:val="0"/>
        <w:adjustRightInd w:val="0"/>
        <w:snapToGrid w:val="0"/>
        <w:spacing w:line="560" w:lineRule="exact"/>
        <w:ind w:firstLine="628" w:firstLineChars="200"/>
        <w:textAlignment w:val="auto"/>
        <w:rPr>
          <w:rFonts w:hint="eastAsia" w:ascii="Times New Roman" w:hAnsi="Times New Roman" w:cs="Times New Roman"/>
          <w:spacing w:val="-6"/>
          <w:kern w:val="0"/>
          <w:szCs w:val="32"/>
          <w:highlight w:val="none"/>
          <w:lang w:val="en-US" w:eastAsia="zh-CN"/>
        </w:rPr>
      </w:pPr>
      <w:r>
        <w:rPr>
          <w:rFonts w:hint="default" w:cs="仿宋_GB2312"/>
          <w:highlight w:val="none"/>
          <w:lang w:val="en-US" w:eastAsia="zh-CN"/>
        </w:rPr>
        <w:t xml:space="preserve">1. </w:t>
      </w:r>
      <w:r>
        <w:rPr>
          <w:rFonts w:hint="eastAsia" w:cs="仿宋_GB2312"/>
          <w:highlight w:val="none"/>
          <w:lang w:val="en-US" w:eastAsia="zh-CN"/>
        </w:rPr>
        <w:t>对照</w:t>
      </w:r>
      <w:r>
        <w:rPr>
          <w:rFonts w:hint="default" w:ascii="Times New Roman" w:hAnsi="Times New Roman" w:eastAsia="仿宋_GB2312" w:cs="Times New Roman"/>
          <w:spacing w:val="-6"/>
          <w:kern w:val="0"/>
          <w:szCs w:val="32"/>
          <w:highlight w:val="none"/>
        </w:rPr>
        <w:t>《山东省绿色制造单位节能降碳奖补资金管理实施细则》</w:t>
      </w:r>
      <w:r>
        <w:rPr>
          <w:rFonts w:hint="eastAsia" w:ascii="Times New Roman" w:hAnsi="Times New Roman" w:cs="Times New Roman"/>
          <w:spacing w:val="-6"/>
          <w:kern w:val="0"/>
          <w:szCs w:val="32"/>
          <w:highlight w:val="none"/>
          <w:lang w:eastAsia="zh-CN"/>
        </w:rPr>
        <w:t>第五条绿色工厂奖补申请条件，</w:t>
      </w:r>
      <w:r>
        <w:rPr>
          <w:rFonts w:hint="eastAsia" w:ascii="Times New Roman" w:hAnsi="Times New Roman" w:cs="Times New Roman"/>
          <w:spacing w:val="-6"/>
          <w:kern w:val="0"/>
          <w:szCs w:val="32"/>
          <w:highlight w:val="none"/>
          <w:lang w:val="en-US" w:eastAsia="zh-CN"/>
        </w:rPr>
        <w:t>逐条进行说明并提供支撑证明材料。</w:t>
      </w:r>
    </w:p>
    <w:p w14:paraId="1CF9695B">
      <w:pPr>
        <w:keepNext w:val="0"/>
        <w:keepLines w:val="0"/>
        <w:pageBreakBefore w:val="0"/>
        <w:widowControl w:val="0"/>
        <w:kinsoku/>
        <w:wordWrap/>
        <w:overflowPunct/>
        <w:topLinePunct w:val="0"/>
        <w:autoSpaceDE/>
        <w:autoSpaceDN/>
        <w:bidi w:val="0"/>
        <w:adjustRightInd w:val="0"/>
        <w:snapToGrid w:val="0"/>
        <w:spacing w:line="560" w:lineRule="exact"/>
        <w:ind w:firstLine="628" w:firstLineChars="200"/>
        <w:textAlignment w:val="auto"/>
        <w:rPr>
          <w:rFonts w:hint="eastAsia" w:ascii="Times New Roman" w:hAnsi="Times New Roman" w:cs="Times New Roman"/>
          <w:spacing w:val="-6"/>
          <w:kern w:val="0"/>
          <w:szCs w:val="32"/>
          <w:highlight w:val="none"/>
          <w:lang w:val="en-US" w:eastAsia="zh-CN"/>
        </w:rPr>
      </w:pPr>
      <w:r>
        <w:rPr>
          <w:rFonts w:hint="eastAsia" w:ascii="Times New Roman" w:hAnsi="Times New Roman" w:cs="Times New Roman"/>
          <w:spacing w:val="-6"/>
          <w:kern w:val="0"/>
          <w:szCs w:val="32"/>
          <w:highlight w:val="none"/>
          <w:lang w:val="en-US" w:eastAsia="zh-CN"/>
        </w:rPr>
        <w:t>2.对照第九条节能量计算方法，计算节能量并提供支撑证明材料。</w:t>
      </w:r>
    </w:p>
    <w:p w14:paraId="0B6EE4DC">
      <w:pPr>
        <w:keepNext w:val="0"/>
        <w:keepLines w:val="0"/>
        <w:pageBreakBefore w:val="0"/>
        <w:widowControl w:val="0"/>
        <w:kinsoku/>
        <w:wordWrap/>
        <w:overflowPunct/>
        <w:topLinePunct w:val="0"/>
        <w:autoSpaceDE/>
        <w:autoSpaceDN/>
        <w:bidi w:val="0"/>
        <w:adjustRightInd w:val="0"/>
        <w:snapToGrid w:val="0"/>
        <w:spacing w:line="560" w:lineRule="exact"/>
        <w:ind w:firstLine="628" w:firstLineChars="200"/>
        <w:textAlignment w:val="auto"/>
        <w:rPr>
          <w:rFonts w:hint="eastAsia" w:cs="仿宋_GB2312"/>
          <w:highlight w:val="none"/>
          <w:lang w:val="en-US" w:eastAsia="zh-CN"/>
        </w:rPr>
      </w:pPr>
      <w:r>
        <w:rPr>
          <w:rFonts w:hint="eastAsia" w:cs="仿宋_GB2312"/>
          <w:highlight w:val="none"/>
          <w:lang w:val="en-US" w:eastAsia="zh-CN"/>
        </w:rPr>
        <w:t>3.说明奖补资金使用计划。</w:t>
      </w:r>
    </w:p>
    <w:p w14:paraId="5965B636">
      <w:pPr>
        <w:keepNext w:val="0"/>
        <w:keepLines w:val="0"/>
        <w:pageBreakBefore w:val="0"/>
        <w:widowControl w:val="0"/>
        <w:kinsoku/>
        <w:wordWrap/>
        <w:overflowPunct/>
        <w:topLinePunct w:val="0"/>
        <w:autoSpaceDE/>
        <w:autoSpaceDN/>
        <w:bidi w:val="0"/>
        <w:adjustRightInd w:val="0"/>
        <w:snapToGrid w:val="0"/>
        <w:spacing w:line="560" w:lineRule="exact"/>
        <w:ind w:firstLine="628" w:firstLineChars="200"/>
        <w:textAlignment w:val="auto"/>
        <w:rPr>
          <w:rFonts w:hint="eastAsia" w:ascii="方正楷体_GBK" w:hAnsi="方正楷体_GBK" w:eastAsia="方正楷体_GBK" w:cs="方正楷体_GBK"/>
          <w:highlight w:val="none"/>
          <w:lang w:val="en-US" w:eastAsia="zh-CN"/>
        </w:rPr>
      </w:pPr>
      <w:r>
        <w:rPr>
          <w:rFonts w:hint="eastAsia" w:ascii="方正楷体_GBK" w:hAnsi="方正楷体_GBK" w:eastAsia="方正楷体_GBK" w:cs="方正楷体_GBK"/>
          <w:highlight w:val="none"/>
          <w:lang w:val="en-US" w:eastAsia="zh-CN"/>
        </w:rPr>
        <w:t>（二）绿色工业园区</w:t>
      </w:r>
    </w:p>
    <w:p w14:paraId="07A52971">
      <w:pPr>
        <w:keepNext w:val="0"/>
        <w:keepLines w:val="0"/>
        <w:pageBreakBefore w:val="0"/>
        <w:widowControl w:val="0"/>
        <w:kinsoku/>
        <w:wordWrap/>
        <w:overflowPunct/>
        <w:topLinePunct w:val="0"/>
        <w:autoSpaceDE/>
        <w:autoSpaceDN/>
        <w:bidi w:val="0"/>
        <w:adjustRightInd w:val="0"/>
        <w:snapToGrid w:val="0"/>
        <w:spacing w:line="560" w:lineRule="exact"/>
        <w:ind w:firstLine="628" w:firstLineChars="200"/>
        <w:textAlignment w:val="auto"/>
        <w:rPr>
          <w:rFonts w:hint="eastAsia" w:ascii="Times New Roman" w:hAnsi="Times New Roman" w:cs="Times New Roman"/>
          <w:spacing w:val="-6"/>
          <w:kern w:val="0"/>
          <w:szCs w:val="32"/>
          <w:highlight w:val="none"/>
          <w:lang w:val="en-US" w:eastAsia="zh-CN"/>
        </w:rPr>
      </w:pPr>
      <w:r>
        <w:rPr>
          <w:rFonts w:hint="default" w:cs="仿宋_GB2312"/>
          <w:highlight w:val="none"/>
          <w:lang w:val="en-US" w:eastAsia="zh-CN"/>
        </w:rPr>
        <w:t>1.</w:t>
      </w:r>
      <w:r>
        <w:rPr>
          <w:rFonts w:hint="eastAsia" w:cs="仿宋_GB2312"/>
          <w:highlight w:val="none"/>
          <w:lang w:val="en-US" w:eastAsia="zh-CN"/>
        </w:rPr>
        <w:t>对照</w:t>
      </w:r>
      <w:r>
        <w:rPr>
          <w:rFonts w:hint="default" w:ascii="Times New Roman" w:hAnsi="Times New Roman" w:eastAsia="仿宋_GB2312" w:cs="Times New Roman"/>
          <w:spacing w:val="-6"/>
          <w:kern w:val="0"/>
          <w:szCs w:val="32"/>
          <w:highlight w:val="none"/>
        </w:rPr>
        <w:t>《山东省绿色制造单位节能降碳奖补资金管理实施细则》</w:t>
      </w:r>
      <w:r>
        <w:rPr>
          <w:rFonts w:hint="eastAsia" w:ascii="Times New Roman" w:hAnsi="Times New Roman" w:cs="Times New Roman"/>
          <w:spacing w:val="-6"/>
          <w:kern w:val="0"/>
          <w:szCs w:val="32"/>
          <w:highlight w:val="none"/>
          <w:lang w:eastAsia="zh-CN"/>
        </w:rPr>
        <w:t>第七条绿色工业园区奖补申请条件，</w:t>
      </w:r>
      <w:r>
        <w:rPr>
          <w:rFonts w:hint="eastAsia" w:ascii="Times New Roman" w:hAnsi="Times New Roman" w:cs="Times New Roman"/>
          <w:spacing w:val="-6"/>
          <w:kern w:val="0"/>
          <w:szCs w:val="32"/>
          <w:highlight w:val="none"/>
          <w:lang w:val="en-US" w:eastAsia="zh-CN"/>
        </w:rPr>
        <w:t>逐条进行说明并提供支撑证明材料。</w:t>
      </w:r>
    </w:p>
    <w:p w14:paraId="5B36F49D">
      <w:pPr>
        <w:keepNext w:val="0"/>
        <w:keepLines w:val="0"/>
        <w:pageBreakBefore w:val="0"/>
        <w:widowControl w:val="0"/>
        <w:kinsoku/>
        <w:wordWrap/>
        <w:overflowPunct/>
        <w:topLinePunct w:val="0"/>
        <w:autoSpaceDE/>
        <w:autoSpaceDN/>
        <w:bidi w:val="0"/>
        <w:adjustRightInd w:val="0"/>
        <w:snapToGrid w:val="0"/>
        <w:spacing w:line="560" w:lineRule="exact"/>
        <w:ind w:firstLine="628" w:firstLineChars="200"/>
        <w:textAlignment w:val="auto"/>
        <w:rPr>
          <w:rFonts w:hint="eastAsia" w:ascii="Times New Roman" w:hAnsi="Times New Roman" w:cs="Times New Roman"/>
          <w:spacing w:val="-6"/>
          <w:kern w:val="0"/>
          <w:szCs w:val="32"/>
          <w:highlight w:val="none"/>
          <w:lang w:val="en-US" w:eastAsia="zh-CN"/>
        </w:rPr>
      </w:pPr>
      <w:r>
        <w:rPr>
          <w:rFonts w:hint="eastAsia" w:ascii="Times New Roman" w:hAnsi="Times New Roman" w:cs="Times New Roman"/>
          <w:spacing w:val="-6"/>
          <w:kern w:val="0"/>
          <w:szCs w:val="32"/>
          <w:highlight w:val="none"/>
          <w:lang w:val="en-US" w:eastAsia="zh-CN"/>
        </w:rPr>
        <w:t>2.</w:t>
      </w:r>
      <w:r>
        <w:rPr>
          <w:rFonts w:hint="eastAsia" w:cs="仿宋_GB2312"/>
          <w:highlight w:val="none"/>
          <w:lang w:val="en-US" w:eastAsia="zh-CN"/>
        </w:rPr>
        <w:t>对照第十二条，计算2025年较2024年单位工业增加值能耗数据并</w:t>
      </w:r>
      <w:r>
        <w:rPr>
          <w:rFonts w:hint="eastAsia" w:ascii="Times New Roman" w:hAnsi="Times New Roman" w:cs="Times New Roman"/>
          <w:spacing w:val="-6"/>
          <w:kern w:val="0"/>
          <w:szCs w:val="32"/>
          <w:highlight w:val="none"/>
          <w:lang w:val="en-US" w:eastAsia="zh-CN"/>
        </w:rPr>
        <w:t>提供支撑证明材料。</w:t>
      </w:r>
    </w:p>
    <w:bookmarkEnd w:id="2"/>
    <w:p w14:paraId="235A9CBD">
      <w:pPr>
        <w:keepNext w:val="0"/>
        <w:keepLines w:val="0"/>
        <w:pageBreakBefore w:val="0"/>
        <w:widowControl w:val="0"/>
        <w:kinsoku/>
        <w:wordWrap/>
        <w:overflowPunct/>
        <w:topLinePunct w:val="0"/>
        <w:autoSpaceDE/>
        <w:autoSpaceDN/>
        <w:bidi w:val="0"/>
        <w:adjustRightInd w:val="0"/>
        <w:snapToGrid w:val="0"/>
        <w:spacing w:line="560" w:lineRule="exact"/>
        <w:ind w:firstLine="628" w:firstLineChars="200"/>
        <w:textAlignment w:val="auto"/>
        <w:rPr>
          <w:rFonts w:hint="eastAsia" w:cs="仿宋_GB2312"/>
          <w:highlight w:val="none"/>
          <w:lang w:val="en-US" w:eastAsia="zh-CN"/>
        </w:rPr>
      </w:pPr>
      <w:r>
        <w:rPr>
          <w:rFonts w:hint="eastAsia" w:cs="仿宋_GB2312"/>
          <w:highlight w:val="none"/>
          <w:lang w:val="en-US" w:eastAsia="zh-CN"/>
        </w:rPr>
        <w:t>3.说明奖补资金使用计划。</w:t>
      </w:r>
    </w:p>
    <w:bookmarkEnd w:id="0"/>
    <w:bookmarkEnd w:id="1"/>
    <w:p w14:paraId="7881842B">
      <w:pPr>
        <w:keepNext w:val="0"/>
        <w:keepLines w:val="0"/>
        <w:pageBreakBefore w:val="0"/>
        <w:widowControl w:val="0"/>
        <w:kinsoku/>
        <w:wordWrap/>
        <w:overflowPunct/>
        <w:topLinePunct w:val="0"/>
        <w:autoSpaceDE/>
        <w:autoSpaceDN/>
        <w:bidi w:val="0"/>
        <w:adjustRightInd w:val="0"/>
        <w:snapToGrid w:val="0"/>
        <w:spacing w:line="560" w:lineRule="exact"/>
        <w:ind w:firstLine="628" w:firstLineChars="200"/>
        <w:textAlignment w:val="auto"/>
        <w:rPr>
          <w:rFonts w:hint="eastAsia" w:ascii="方正黑体_GBK" w:hAnsi="方正黑体_GBK" w:eastAsia="方正黑体_GBK" w:cs="方正黑体_GBK"/>
          <w:highlight w:val="none"/>
          <w:lang w:val="en-US" w:eastAsia="zh-CN"/>
        </w:rPr>
      </w:pPr>
    </w:p>
    <w:p w14:paraId="382BB78D">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rFonts w:hint="eastAsia" w:ascii="方正小标宋简体" w:hAnsi="方正小标宋简体" w:eastAsia="方正小标宋简体" w:cs="方正小标宋简体"/>
          <w:b w:val="0"/>
          <w:bCs/>
          <w:sz w:val="44"/>
        </w:rPr>
      </w:pPr>
    </w:p>
    <w:p w14:paraId="073033CE">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rFonts w:hint="eastAsia" w:ascii="方正小标宋简体" w:hAnsi="方正小标宋简体" w:eastAsia="方正小标宋简体" w:cs="方正小标宋简体"/>
          <w:b w:val="0"/>
          <w:bCs/>
          <w:sz w:val="44"/>
        </w:rPr>
      </w:pPr>
    </w:p>
    <w:p w14:paraId="412B9CC3">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rFonts w:hint="default" w:ascii="Times New Roman" w:hAnsi="Times New Roman" w:cs="Times New Roman"/>
          <w:b/>
          <w:sz w:val="44"/>
        </w:rPr>
      </w:pPr>
      <w:r>
        <w:rPr>
          <w:rFonts w:hint="eastAsia" w:ascii="方正小标宋简体" w:hAnsi="方正小标宋简体" w:eastAsia="方正小标宋简体" w:cs="方正小标宋简体"/>
          <w:b w:val="0"/>
          <w:bCs/>
          <w:sz w:val="44"/>
        </w:rPr>
        <w:t>填报说明</w:t>
      </w:r>
    </w:p>
    <w:p w14:paraId="1A9FD86C">
      <w:pPr>
        <w:keepNext w:val="0"/>
        <w:keepLines w:val="0"/>
        <w:pageBreakBefore w:val="0"/>
        <w:widowControl w:val="0"/>
        <w:kinsoku/>
        <w:wordWrap/>
        <w:overflowPunct/>
        <w:topLinePunct w:val="0"/>
        <w:autoSpaceDE/>
        <w:autoSpaceDN/>
        <w:bidi w:val="0"/>
        <w:adjustRightInd/>
        <w:snapToGrid/>
        <w:spacing w:beforeLines="0" w:afterLines="0" w:line="560" w:lineRule="exact"/>
        <w:ind w:firstLine="628" w:firstLineChars="200"/>
        <w:textAlignment w:val="auto"/>
        <w:rPr>
          <w:rFonts w:hint="default" w:ascii="Times New Roman" w:hAnsi="Times New Roman" w:eastAsia="仿宋_GB2312" w:cs="Times New Roman"/>
          <w:sz w:val="32"/>
        </w:rPr>
      </w:pPr>
    </w:p>
    <w:p w14:paraId="1A5536BB">
      <w:pPr>
        <w:keepNext w:val="0"/>
        <w:keepLines w:val="0"/>
        <w:pageBreakBefore w:val="0"/>
        <w:widowControl w:val="0"/>
        <w:kinsoku/>
        <w:wordWrap/>
        <w:overflowPunct/>
        <w:topLinePunct w:val="0"/>
        <w:autoSpaceDE/>
        <w:autoSpaceDN/>
        <w:bidi w:val="0"/>
        <w:adjustRightInd/>
        <w:snapToGrid/>
        <w:spacing w:beforeLines="0" w:afterLines="0" w:line="560" w:lineRule="exact"/>
        <w:ind w:firstLine="628"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一、本申报书为申报“绿色制造单位节能降碳奖补资金”</w:t>
      </w:r>
      <w:r>
        <w:rPr>
          <w:rFonts w:hint="default" w:ascii="Times New Roman" w:hAnsi="Times New Roman" w:eastAsia="仿宋_GB2312" w:cs="Times New Roman"/>
          <w:sz w:val="32"/>
          <w:lang w:val="en-US" w:eastAsia="zh-CN"/>
        </w:rPr>
        <w:t>单位</w:t>
      </w:r>
      <w:r>
        <w:rPr>
          <w:rFonts w:hint="default" w:ascii="Times New Roman" w:hAnsi="Times New Roman" w:eastAsia="仿宋_GB2312" w:cs="Times New Roman"/>
          <w:sz w:val="32"/>
        </w:rPr>
        <w:t>填写。</w:t>
      </w:r>
    </w:p>
    <w:p w14:paraId="23C1576D">
      <w:pPr>
        <w:keepNext w:val="0"/>
        <w:keepLines w:val="0"/>
        <w:pageBreakBefore w:val="0"/>
        <w:widowControl w:val="0"/>
        <w:kinsoku/>
        <w:wordWrap/>
        <w:overflowPunct/>
        <w:topLinePunct w:val="0"/>
        <w:autoSpaceDE/>
        <w:autoSpaceDN/>
        <w:bidi w:val="0"/>
        <w:adjustRightInd/>
        <w:snapToGrid/>
        <w:spacing w:beforeLines="0" w:afterLines="0" w:line="560" w:lineRule="exact"/>
        <w:ind w:firstLine="628"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二、申报应按照填写要求和实际情况，认真准确填写各项内容。如有虚假填报，</w:t>
      </w:r>
      <w:r>
        <w:rPr>
          <w:rFonts w:hint="default" w:ascii="Times New Roman" w:hAnsi="Times New Roman" w:eastAsia="仿宋_GB2312" w:cs="Times New Roman"/>
          <w:sz w:val="32"/>
          <w:szCs w:val="32"/>
        </w:rPr>
        <w:t>撤销其资格</w:t>
      </w:r>
      <w:r>
        <w:rPr>
          <w:rFonts w:hint="default" w:ascii="Times New Roman" w:hAnsi="Times New Roman" w:eastAsia="仿宋_GB2312" w:cs="Times New Roman"/>
          <w:sz w:val="32"/>
        </w:rPr>
        <w:t>，且不得再申报。</w:t>
      </w:r>
    </w:p>
    <w:p w14:paraId="2BD1ED11">
      <w:pPr>
        <w:keepNext w:val="0"/>
        <w:keepLines w:val="0"/>
        <w:pageBreakBefore w:val="0"/>
        <w:widowControl w:val="0"/>
        <w:kinsoku/>
        <w:wordWrap/>
        <w:overflowPunct/>
        <w:topLinePunct w:val="0"/>
        <w:autoSpaceDE/>
        <w:autoSpaceDN/>
        <w:bidi w:val="0"/>
        <w:adjustRightInd/>
        <w:snapToGrid/>
        <w:spacing w:beforeLines="0" w:afterLines="0" w:line="560" w:lineRule="exact"/>
        <w:ind w:firstLine="628"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rPr>
        <w:t>三、</w:t>
      </w:r>
      <w:r>
        <w:rPr>
          <w:rFonts w:hint="default" w:ascii="Times New Roman" w:hAnsi="Times New Roman" w:eastAsia="仿宋_GB2312" w:cs="Times New Roman"/>
          <w:sz w:val="32"/>
          <w:lang w:val="en-US" w:eastAsia="zh-CN"/>
        </w:rPr>
        <w:t>申报</w:t>
      </w:r>
      <w:r>
        <w:rPr>
          <w:rFonts w:hint="default" w:ascii="Times New Roman" w:hAnsi="Times New Roman" w:eastAsia="仿宋_GB2312" w:cs="Times New Roman"/>
          <w:sz w:val="32"/>
        </w:rPr>
        <w:t>须根据《</w:t>
      </w:r>
      <w:r>
        <w:rPr>
          <w:rFonts w:hint="default" w:ascii="Times New Roman" w:hAnsi="Times New Roman" w:eastAsia="仿宋_GB2312" w:cs="Times New Roman"/>
          <w:sz w:val="32"/>
          <w:highlight w:val="none"/>
        </w:rPr>
        <w:t>山东省绿色制造单位节能降碳奖补资金管理实施细则》</w:t>
      </w:r>
      <w:r>
        <w:rPr>
          <w:rFonts w:hint="eastAsia" w:cs="Times New Roman"/>
          <w:sz w:val="32"/>
          <w:highlight w:val="none"/>
          <w:lang w:eastAsia="zh-CN"/>
        </w:rPr>
        <w:t>中有关条件要求</w:t>
      </w:r>
      <w:r>
        <w:rPr>
          <w:rFonts w:hint="default" w:ascii="Times New Roman" w:hAnsi="Times New Roman" w:eastAsia="仿宋_GB2312" w:cs="Times New Roman"/>
          <w:sz w:val="32"/>
          <w:lang w:val="en-US" w:eastAsia="zh-CN"/>
        </w:rPr>
        <w:t>填写</w:t>
      </w: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根据奖补类型</w:t>
      </w:r>
      <w:r>
        <w:rPr>
          <w:rFonts w:hint="default" w:ascii="Times New Roman" w:hAnsi="Times New Roman" w:cs="Times New Roman"/>
          <w:sz w:val="32"/>
          <w:lang w:val="en-US" w:eastAsia="zh-CN"/>
        </w:rPr>
        <w:t>选择</w:t>
      </w:r>
      <w:r>
        <w:rPr>
          <w:rFonts w:hint="default" w:ascii="Times New Roman" w:hAnsi="Times New Roman" w:eastAsia="仿宋_GB2312" w:cs="Times New Roman"/>
          <w:sz w:val="32"/>
          <w:lang w:val="en-US" w:eastAsia="zh-CN"/>
        </w:rPr>
        <w:t>表1</w:t>
      </w:r>
      <w:r>
        <w:rPr>
          <w:rFonts w:hint="eastAsia" w:cs="Times New Roman"/>
          <w:sz w:val="32"/>
          <w:lang w:val="en-US" w:eastAsia="zh-CN"/>
        </w:rPr>
        <w:t>或</w:t>
      </w:r>
      <w:r>
        <w:rPr>
          <w:rFonts w:hint="default" w:ascii="Times New Roman" w:hAnsi="Times New Roman" w:eastAsia="仿宋_GB2312" w:cs="Times New Roman"/>
          <w:sz w:val="32"/>
          <w:lang w:val="en-US" w:eastAsia="zh-CN"/>
        </w:rPr>
        <w:t>表</w:t>
      </w:r>
      <w:r>
        <w:rPr>
          <w:rFonts w:hint="eastAsia" w:cs="Times New Roman"/>
          <w:sz w:val="32"/>
          <w:lang w:val="en-US" w:eastAsia="zh-CN"/>
        </w:rPr>
        <w:t>2</w:t>
      </w:r>
      <w:r>
        <w:rPr>
          <w:rFonts w:hint="default" w:ascii="Times New Roman" w:hAnsi="Times New Roman" w:cs="Times New Roman"/>
          <w:sz w:val="32"/>
          <w:lang w:val="en-US" w:eastAsia="zh-CN"/>
        </w:rPr>
        <w:t>进行填报</w:t>
      </w:r>
      <w:r>
        <w:rPr>
          <w:rFonts w:hint="default" w:ascii="Times New Roman" w:hAnsi="Times New Roman" w:eastAsia="仿宋_GB2312" w:cs="Times New Roman"/>
          <w:sz w:val="32"/>
          <w:lang w:val="en-US" w:eastAsia="zh-CN"/>
        </w:rPr>
        <w:t>，</w:t>
      </w:r>
    </w:p>
    <w:p w14:paraId="092C663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28" w:firstLineChars="200"/>
        <w:textAlignment w:val="auto"/>
        <w:rPr>
          <w:rFonts w:hint="eastAsia" w:cs="仿宋_GB2312"/>
          <w:lang w:val="en-US" w:eastAsia="zh-CN"/>
        </w:rPr>
      </w:pPr>
      <w:r>
        <w:rPr>
          <w:rFonts w:hint="default" w:ascii="Times New Roman" w:hAnsi="Times New Roman" w:eastAsia="仿宋_GB2312" w:cs="Times New Roman"/>
          <w:sz w:val="32"/>
        </w:rPr>
        <w:t>四、相关</w:t>
      </w:r>
      <w:r>
        <w:rPr>
          <w:rFonts w:hint="eastAsia" w:cs="Times New Roman"/>
          <w:sz w:val="32"/>
          <w:lang w:eastAsia="zh-CN"/>
        </w:rPr>
        <w:t>支撑</w:t>
      </w:r>
      <w:r>
        <w:rPr>
          <w:rFonts w:hint="default" w:ascii="Times New Roman" w:hAnsi="Times New Roman" w:eastAsia="仿宋_GB2312" w:cs="Times New Roman"/>
          <w:sz w:val="32"/>
        </w:rPr>
        <w:t>证明材料</w:t>
      </w:r>
      <w:r>
        <w:rPr>
          <w:rFonts w:hint="eastAsia" w:cs="Times New Roman"/>
          <w:sz w:val="32"/>
          <w:lang w:eastAsia="zh-CN"/>
        </w:rPr>
        <w:t>要使用具有</w:t>
      </w:r>
      <w:r>
        <w:rPr>
          <w:rFonts w:hint="eastAsia" w:cs="仿宋_GB2312"/>
          <w:highlight w:val="none"/>
          <w:lang w:val="en-US" w:eastAsia="zh-CN"/>
        </w:rPr>
        <w:t>证明真实性</w:t>
      </w:r>
      <w:r>
        <w:rPr>
          <w:rFonts w:hint="eastAsia" w:cs="仿宋_GB2312"/>
          <w:lang w:val="en-US" w:eastAsia="zh-CN"/>
        </w:rPr>
        <w:t>的</w:t>
      </w:r>
      <w:r>
        <w:rPr>
          <w:rFonts w:hint="eastAsia" w:ascii="Times New Roman" w:hAnsi="Times New Roman" w:eastAsia="仿宋_GB2312" w:cs="仿宋_GB2312"/>
          <w:lang w:val="en-US" w:eastAsia="zh-CN"/>
        </w:rPr>
        <w:t>复印</w:t>
      </w:r>
      <w:r>
        <w:rPr>
          <w:rFonts w:hint="eastAsia" w:cs="仿宋_GB2312"/>
          <w:lang w:val="en-US" w:eastAsia="zh-CN"/>
        </w:rPr>
        <w:t>件或扫描</w:t>
      </w:r>
      <w:r>
        <w:rPr>
          <w:rFonts w:hint="eastAsia" w:ascii="Times New Roman" w:hAnsi="Times New Roman" w:eastAsia="仿宋_GB2312" w:cs="仿宋_GB2312"/>
          <w:lang w:val="en-US" w:eastAsia="zh-CN"/>
        </w:rPr>
        <w:t>件</w:t>
      </w:r>
      <w:r>
        <w:rPr>
          <w:rFonts w:hint="eastAsia" w:cs="仿宋_GB2312"/>
          <w:lang w:val="en-US" w:eastAsia="zh-CN"/>
        </w:rPr>
        <w:t>，要与情况说明逐条一一对应。</w:t>
      </w:r>
    </w:p>
    <w:p w14:paraId="4BA4C28E">
      <w:pPr>
        <w:keepNext w:val="0"/>
        <w:keepLines w:val="0"/>
        <w:pageBreakBefore w:val="0"/>
        <w:widowControl w:val="0"/>
        <w:kinsoku/>
        <w:wordWrap/>
        <w:overflowPunct/>
        <w:topLinePunct w:val="0"/>
        <w:autoSpaceDE/>
        <w:autoSpaceDN/>
        <w:bidi w:val="0"/>
        <w:adjustRightInd/>
        <w:snapToGrid/>
        <w:spacing w:beforeLines="0" w:afterLines="0" w:line="560" w:lineRule="exact"/>
        <w:ind w:firstLine="628" w:firstLineChars="200"/>
        <w:textAlignment w:val="auto"/>
        <w:rPr>
          <w:rFonts w:hint="default" w:ascii="Times New Roman" w:hAnsi="Times New Roman" w:eastAsia="仿宋_GB2312" w:cs="Times New Roman"/>
          <w:sz w:val="32"/>
        </w:rPr>
      </w:pPr>
      <w:r>
        <w:rPr>
          <w:rFonts w:hint="eastAsia" w:cs="Times New Roman"/>
          <w:sz w:val="32"/>
          <w:lang w:eastAsia="zh-CN"/>
        </w:rPr>
        <w:t>五、</w:t>
      </w:r>
      <w:r>
        <w:rPr>
          <w:rFonts w:hint="default" w:ascii="Times New Roman" w:hAnsi="Times New Roman" w:eastAsia="仿宋_GB2312" w:cs="Times New Roman"/>
          <w:sz w:val="32"/>
        </w:rPr>
        <w:t>申报书使用A4纸双面印刷，装订成册并加盖公章。</w:t>
      </w:r>
    </w:p>
    <w:p w14:paraId="67F48B2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28" w:firstLineChars="200"/>
        <w:textAlignment w:val="auto"/>
        <w:rPr>
          <w:rFonts w:hint="default" w:ascii="Times New Roman" w:hAnsi="Times New Roman" w:eastAsia="仿宋_GB2312"/>
          <w:color w:val="000000"/>
          <w:sz w:val="32"/>
          <w:szCs w:val="32"/>
          <w:lang w:val="en-US" w:eastAsia="zh-CN"/>
        </w:rPr>
      </w:pPr>
      <w:r>
        <w:rPr>
          <w:rFonts w:hint="eastAsia" w:cs="仿宋_GB2312"/>
          <w:lang w:val="en-US" w:eastAsia="zh-CN"/>
        </w:rPr>
        <w:t>六、申报材料不仅限于申报材料要求</w:t>
      </w:r>
      <w:r>
        <w:rPr>
          <w:rFonts w:hint="eastAsia" w:ascii="Times New Roman" w:hAnsi="Times New Roman" w:eastAsia="仿宋_GB2312" w:cs="仿宋_GB2312"/>
          <w:lang w:val="en-US" w:eastAsia="zh-CN"/>
        </w:rPr>
        <w:t>的</w:t>
      </w:r>
      <w:r>
        <w:rPr>
          <w:rFonts w:hint="eastAsia" w:ascii="Times New Roman" w:hAnsi="Times New Roman" w:cs="仿宋_GB2312"/>
          <w:lang w:val="en-US" w:eastAsia="zh-CN"/>
        </w:rPr>
        <w:t>内容</w:t>
      </w:r>
      <w:r>
        <w:rPr>
          <w:rFonts w:hint="eastAsia" w:cs="仿宋_GB2312"/>
          <w:lang w:val="en-US" w:eastAsia="zh-CN"/>
        </w:rPr>
        <w:t>，但拒绝提供与申报内容无关的证明材料，注意控制申报书的总共页数。</w:t>
      </w:r>
    </w:p>
    <w:p w14:paraId="46DEE50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cs="Times New Roman"/>
          <w:spacing w:val="-6"/>
          <w:kern w:val="0"/>
          <w:szCs w:val="32"/>
          <w:lang w:val="en-US" w:eastAsia="zh-CN"/>
        </w:rPr>
      </w:pPr>
    </w:p>
    <w:p w14:paraId="7DB16C6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cs="Times New Roman"/>
          <w:spacing w:val="-6"/>
          <w:kern w:val="0"/>
          <w:szCs w:val="32"/>
          <w:lang w:val="en-US" w:eastAsia="zh-CN"/>
        </w:rPr>
      </w:pPr>
    </w:p>
    <w:p w14:paraId="3B769BEE">
      <w:pPr>
        <w:keepNext w:val="0"/>
        <w:keepLines w:val="0"/>
        <w:pageBreakBefore w:val="0"/>
        <w:widowControl w:val="0"/>
        <w:kinsoku/>
        <w:wordWrap/>
        <w:overflowPunct/>
        <w:topLinePunct w:val="0"/>
        <w:autoSpaceDE/>
        <w:autoSpaceDN/>
        <w:bidi w:val="0"/>
        <w:adjustRightInd/>
        <w:snapToGrid/>
        <w:spacing w:line="560" w:lineRule="exact"/>
        <w:ind w:firstLine="628" w:firstLineChars="200"/>
        <w:jc w:val="left"/>
        <w:textAlignment w:val="auto"/>
        <w:rPr>
          <w:rFonts w:hint="default" w:cs="Times New Roman"/>
          <w:spacing w:val="-6"/>
          <w:kern w:val="0"/>
          <w:szCs w:val="32"/>
          <w:lang w:val="en-US" w:eastAsia="zh-CN"/>
        </w:rPr>
        <w:sectPr>
          <w:footerReference r:id="rId5" w:type="default"/>
          <w:footerReference r:id="rId6" w:type="even"/>
          <w:pgSz w:w="11906" w:h="16838"/>
          <w:pgMar w:top="1559" w:right="1587" w:bottom="1502" w:left="1588" w:header="851" w:footer="1037" w:gutter="0"/>
          <w:cols w:space="720" w:num="1"/>
          <w:docGrid w:type="linesAndChars" w:linePitch="590" w:charSpace="1229"/>
        </w:sectPr>
      </w:pPr>
    </w:p>
    <w:p w14:paraId="00F7ABAF">
      <w:pPr>
        <w:pStyle w:val="3"/>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64EAE0BB">
      <w:pPr>
        <w:pStyle w:val="3"/>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2025年国家级绿色制造单位节能降碳奖补资金申报汇总表</w:t>
      </w:r>
    </w:p>
    <w:p w14:paraId="026770B2">
      <w:pPr>
        <w:pStyle w:val="3"/>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推荐单位（盖章）：                                       联系人：         联系方式：</w:t>
      </w:r>
    </w:p>
    <w:tbl>
      <w:tblPr>
        <w:tblStyle w:val="6"/>
        <w:tblW w:w="495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1"/>
        <w:gridCol w:w="2594"/>
        <w:gridCol w:w="3630"/>
        <w:gridCol w:w="2087"/>
        <w:gridCol w:w="3886"/>
        <w:gridCol w:w="1150"/>
      </w:tblGrid>
      <w:tr w14:paraId="37345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289" w:type="pct"/>
            <w:tcBorders>
              <w:top w:val="single" w:color="000000" w:sz="4" w:space="0"/>
              <w:left w:val="single" w:color="000000" w:sz="4" w:space="0"/>
              <w:bottom w:val="single" w:color="000000" w:sz="4" w:space="0"/>
              <w:right w:val="single" w:color="000000" w:sz="4" w:space="0"/>
            </w:tcBorders>
            <w:noWrap w:val="0"/>
            <w:vAlign w:val="center"/>
          </w:tcPr>
          <w:p w14:paraId="41342A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序号</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5C03F0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宋体" w:eastAsia="黑体" w:cs="黑体"/>
                <w:i w:val="0"/>
                <w:color w:val="000000"/>
                <w:sz w:val="28"/>
                <w:szCs w:val="28"/>
                <w:u w:val="none"/>
                <w:lang w:eastAsia="zh-CN"/>
              </w:rPr>
            </w:pPr>
            <w:r>
              <w:rPr>
                <w:rFonts w:hint="eastAsia" w:ascii="黑体" w:hAnsi="宋体" w:eastAsia="黑体" w:cs="黑体"/>
                <w:i w:val="0"/>
                <w:color w:val="000000"/>
                <w:sz w:val="28"/>
                <w:szCs w:val="28"/>
                <w:u w:val="none"/>
                <w:lang w:eastAsia="zh-CN"/>
              </w:rPr>
              <w:t>申报单位</w:t>
            </w:r>
          </w:p>
        </w:tc>
        <w:tc>
          <w:tcPr>
            <w:tcW w:w="1281" w:type="pct"/>
            <w:tcBorders>
              <w:top w:val="single" w:color="000000" w:sz="4" w:space="0"/>
              <w:left w:val="single" w:color="000000" w:sz="4" w:space="0"/>
              <w:bottom w:val="single" w:color="000000" w:sz="4" w:space="0"/>
              <w:right w:val="single" w:color="000000" w:sz="4" w:space="0"/>
            </w:tcBorders>
            <w:noWrap w:val="0"/>
            <w:vAlign w:val="center"/>
          </w:tcPr>
          <w:p w14:paraId="79B29D4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宋体" w:eastAsia="黑体" w:cs="黑体"/>
                <w:i w:val="0"/>
                <w:color w:val="000000"/>
                <w:kern w:val="0"/>
                <w:sz w:val="28"/>
                <w:szCs w:val="28"/>
                <w:u w:val="none"/>
                <w:lang w:val="en-US" w:eastAsia="zh-CN" w:bidi="ar"/>
              </w:rPr>
            </w:pPr>
            <w:r>
              <w:rPr>
                <w:rFonts w:hint="eastAsia" w:ascii="黑体" w:hAnsi="宋体" w:eastAsia="黑体" w:cs="黑体"/>
                <w:i w:val="0"/>
                <w:color w:val="000000"/>
                <w:kern w:val="0"/>
                <w:sz w:val="28"/>
                <w:szCs w:val="28"/>
                <w:u w:val="none"/>
                <w:lang w:val="en-US" w:eastAsia="zh-CN" w:bidi="ar"/>
              </w:rPr>
              <w:t>节能成效</w:t>
            </w:r>
          </w:p>
        </w:tc>
        <w:tc>
          <w:tcPr>
            <w:tcW w:w="736" w:type="pct"/>
            <w:tcBorders>
              <w:top w:val="single" w:color="000000" w:sz="4" w:space="0"/>
              <w:left w:val="single" w:color="000000" w:sz="4" w:space="0"/>
              <w:bottom w:val="single" w:color="000000" w:sz="4" w:space="0"/>
              <w:right w:val="single" w:color="000000" w:sz="4" w:space="0"/>
            </w:tcBorders>
            <w:noWrap w:val="0"/>
            <w:vAlign w:val="center"/>
          </w:tcPr>
          <w:p w14:paraId="43CB6E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现场核查情况</w:t>
            </w:r>
          </w:p>
        </w:tc>
        <w:tc>
          <w:tcPr>
            <w:tcW w:w="1371" w:type="pct"/>
            <w:tcBorders>
              <w:top w:val="single" w:color="000000" w:sz="4" w:space="0"/>
              <w:left w:val="single" w:color="000000" w:sz="4" w:space="0"/>
              <w:bottom w:val="single" w:color="000000" w:sz="4" w:space="0"/>
              <w:right w:val="single" w:color="000000" w:sz="4" w:space="0"/>
            </w:tcBorders>
            <w:noWrap w:val="0"/>
            <w:vAlign w:val="center"/>
          </w:tcPr>
          <w:p w14:paraId="2D2BBA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宋体" w:eastAsia="黑体" w:cs="黑体"/>
                <w:i w:val="0"/>
                <w:color w:val="000000"/>
                <w:kern w:val="0"/>
                <w:sz w:val="28"/>
                <w:szCs w:val="28"/>
                <w:u w:val="none"/>
                <w:lang w:val="en-US" w:eastAsia="zh-CN" w:bidi="ar"/>
              </w:rPr>
            </w:pPr>
            <w:r>
              <w:rPr>
                <w:rFonts w:hint="eastAsia" w:ascii="黑体" w:hAnsi="宋体" w:eastAsia="黑体" w:cs="黑体"/>
                <w:i w:val="0"/>
                <w:color w:val="000000"/>
                <w:kern w:val="0"/>
                <w:sz w:val="28"/>
                <w:szCs w:val="28"/>
                <w:u w:val="none"/>
                <w:lang w:val="en-US" w:eastAsia="zh-CN" w:bidi="ar"/>
              </w:rPr>
              <w:t>征求节能主管部门、统计部门</w:t>
            </w:r>
          </w:p>
          <w:p w14:paraId="1A8AA5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意见情况</w:t>
            </w:r>
          </w:p>
        </w:tc>
        <w:tc>
          <w:tcPr>
            <w:tcW w:w="405" w:type="pct"/>
            <w:tcBorders>
              <w:top w:val="single" w:color="000000" w:sz="4" w:space="0"/>
              <w:left w:val="single" w:color="000000" w:sz="4" w:space="0"/>
              <w:bottom w:val="nil"/>
              <w:right w:val="single" w:color="000000" w:sz="4" w:space="0"/>
            </w:tcBorders>
            <w:noWrap w:val="0"/>
            <w:vAlign w:val="center"/>
          </w:tcPr>
          <w:p w14:paraId="1469668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备注</w:t>
            </w:r>
          </w:p>
        </w:tc>
      </w:tr>
      <w:tr w14:paraId="24A2C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289" w:type="pct"/>
            <w:tcBorders>
              <w:top w:val="single" w:color="000000" w:sz="4" w:space="0"/>
              <w:left w:val="single" w:color="000000" w:sz="4" w:space="0"/>
              <w:bottom w:val="single" w:color="000000" w:sz="4" w:space="0"/>
              <w:right w:val="single" w:color="000000" w:sz="4" w:space="0"/>
            </w:tcBorders>
            <w:noWrap/>
            <w:vAlign w:val="center"/>
          </w:tcPr>
          <w:p w14:paraId="721FA0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楷体_GBK" w:hAnsi="方正楷体_GBK" w:eastAsia="方正楷体_GBK" w:cs="方正楷体_GBK"/>
                <w:i w:val="0"/>
                <w:color w:val="000000"/>
                <w:sz w:val="28"/>
                <w:szCs w:val="28"/>
                <w:u w:val="none"/>
                <w:lang w:eastAsia="zh-CN"/>
              </w:rPr>
            </w:pPr>
            <w:r>
              <w:rPr>
                <w:rFonts w:hint="eastAsia" w:ascii="方正楷体_GBK" w:hAnsi="方正楷体_GBK" w:eastAsia="方正楷体_GBK" w:cs="方正楷体_GBK"/>
                <w:i w:val="0"/>
                <w:color w:val="000000"/>
                <w:sz w:val="28"/>
                <w:szCs w:val="28"/>
                <w:u w:val="none"/>
                <w:lang w:eastAsia="zh-CN"/>
              </w:rPr>
              <w:t>一</w:t>
            </w:r>
          </w:p>
        </w:tc>
        <w:tc>
          <w:tcPr>
            <w:tcW w:w="915" w:type="pct"/>
            <w:tcBorders>
              <w:top w:val="single" w:color="000000" w:sz="4" w:space="0"/>
              <w:left w:val="single" w:color="000000" w:sz="4" w:space="0"/>
              <w:bottom w:val="single" w:color="000000" w:sz="4" w:space="0"/>
              <w:right w:val="single" w:color="000000" w:sz="4" w:space="0"/>
            </w:tcBorders>
            <w:noWrap/>
            <w:vAlign w:val="center"/>
          </w:tcPr>
          <w:p w14:paraId="4E42728D">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楷体_GBK" w:hAnsi="方正楷体_GBK" w:eastAsia="方正楷体_GBK" w:cs="方正楷体_GBK"/>
                <w:i w:val="0"/>
                <w:color w:val="000000"/>
                <w:sz w:val="28"/>
                <w:szCs w:val="28"/>
                <w:u w:val="none"/>
                <w:lang w:eastAsia="zh-CN"/>
              </w:rPr>
            </w:pPr>
            <w:r>
              <w:rPr>
                <w:rFonts w:hint="eastAsia" w:ascii="方正楷体_GBK" w:hAnsi="方正楷体_GBK" w:eastAsia="方正楷体_GBK" w:cs="方正楷体_GBK"/>
                <w:i w:val="0"/>
                <w:color w:val="000000"/>
                <w:sz w:val="28"/>
                <w:szCs w:val="28"/>
                <w:u w:val="none"/>
                <w:lang w:eastAsia="zh-CN"/>
              </w:rPr>
              <w:t>绿色工厂</w:t>
            </w:r>
          </w:p>
        </w:tc>
        <w:tc>
          <w:tcPr>
            <w:tcW w:w="1281" w:type="pct"/>
            <w:tcBorders>
              <w:top w:val="single" w:color="000000" w:sz="4" w:space="0"/>
              <w:left w:val="single" w:color="000000" w:sz="4" w:space="0"/>
              <w:bottom w:val="single" w:color="000000" w:sz="4" w:space="0"/>
              <w:right w:val="single" w:color="000000" w:sz="4" w:space="0"/>
            </w:tcBorders>
            <w:noWrap/>
            <w:vAlign w:val="center"/>
          </w:tcPr>
          <w:p w14:paraId="5C831B3E">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楷体_GBK" w:hAnsi="方正楷体_GBK" w:eastAsia="方正楷体_GBK" w:cs="方正楷体_GBK"/>
                <w:i w:val="0"/>
                <w:color w:val="000000"/>
                <w:sz w:val="28"/>
                <w:szCs w:val="28"/>
                <w:u w:val="none"/>
                <w:lang w:eastAsia="zh-CN"/>
              </w:rPr>
            </w:pPr>
            <w:r>
              <w:rPr>
                <w:rFonts w:hint="eastAsia" w:ascii="方正楷体_GBK" w:hAnsi="方正楷体_GBK" w:eastAsia="方正楷体_GBK" w:cs="方正楷体_GBK"/>
                <w:i w:val="0"/>
                <w:color w:val="000000"/>
                <w:sz w:val="28"/>
                <w:szCs w:val="28"/>
                <w:u w:val="none"/>
                <w:lang w:val="en-US" w:eastAsia="zh-CN"/>
              </w:rPr>
              <w:t>2025年较2024年</w:t>
            </w:r>
            <w:r>
              <w:rPr>
                <w:rFonts w:hint="eastAsia" w:ascii="方正楷体_GBK" w:hAnsi="方正楷体_GBK" w:eastAsia="方正楷体_GBK" w:cs="方正楷体_GBK"/>
                <w:i w:val="0"/>
                <w:color w:val="000000"/>
                <w:sz w:val="28"/>
                <w:szCs w:val="28"/>
                <w:u w:val="none"/>
                <w:lang w:eastAsia="zh-CN"/>
              </w:rPr>
              <w:t>节能量</w:t>
            </w:r>
          </w:p>
          <w:p w14:paraId="04CEE278">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楷体_GBK" w:hAnsi="方正楷体_GBK" w:eastAsia="方正楷体_GBK" w:cs="方正楷体_GBK"/>
                <w:i w:val="0"/>
                <w:color w:val="000000"/>
                <w:sz w:val="28"/>
                <w:szCs w:val="28"/>
                <w:u w:val="none"/>
                <w:lang w:eastAsia="zh-CN"/>
              </w:rPr>
            </w:pPr>
            <w:r>
              <w:rPr>
                <w:rFonts w:hint="eastAsia" w:ascii="方正楷体_GBK" w:hAnsi="方正楷体_GBK" w:eastAsia="方正楷体_GBK" w:cs="方正楷体_GBK"/>
                <w:kern w:val="2"/>
                <w:sz w:val="28"/>
                <w:szCs w:val="28"/>
                <w:lang w:val="en-US" w:eastAsia="zh-CN" w:bidi="ar-SA"/>
              </w:rPr>
              <w:t>（单位：吨标准煤）</w:t>
            </w:r>
          </w:p>
        </w:tc>
        <w:tc>
          <w:tcPr>
            <w:tcW w:w="736" w:type="pct"/>
            <w:tcBorders>
              <w:top w:val="single" w:color="000000" w:sz="4" w:space="0"/>
              <w:left w:val="single" w:color="000000" w:sz="4" w:space="0"/>
              <w:bottom w:val="single" w:color="000000" w:sz="4" w:space="0"/>
              <w:right w:val="single" w:color="000000" w:sz="4" w:space="0"/>
            </w:tcBorders>
            <w:noWrap/>
            <w:vAlign w:val="center"/>
          </w:tcPr>
          <w:p w14:paraId="3840EB20">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1371" w:type="pct"/>
            <w:tcBorders>
              <w:top w:val="single" w:color="000000" w:sz="4" w:space="0"/>
              <w:left w:val="single" w:color="000000" w:sz="4" w:space="0"/>
              <w:bottom w:val="single" w:color="000000" w:sz="4" w:space="0"/>
              <w:right w:val="single" w:color="000000" w:sz="4" w:space="0"/>
            </w:tcBorders>
            <w:noWrap/>
            <w:vAlign w:val="center"/>
          </w:tcPr>
          <w:p w14:paraId="1F97C517">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54D49647">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r>
      <w:tr w14:paraId="557C5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289" w:type="pct"/>
            <w:tcBorders>
              <w:top w:val="single" w:color="000000" w:sz="4" w:space="0"/>
              <w:left w:val="single" w:color="000000" w:sz="4" w:space="0"/>
              <w:bottom w:val="single" w:color="000000" w:sz="4" w:space="0"/>
              <w:right w:val="single" w:color="000000" w:sz="4" w:space="0"/>
            </w:tcBorders>
            <w:noWrap/>
            <w:vAlign w:val="center"/>
          </w:tcPr>
          <w:p w14:paraId="2E0411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1</w:t>
            </w:r>
          </w:p>
        </w:tc>
        <w:tc>
          <w:tcPr>
            <w:tcW w:w="915" w:type="pct"/>
            <w:tcBorders>
              <w:top w:val="single" w:color="000000" w:sz="4" w:space="0"/>
              <w:left w:val="single" w:color="000000" w:sz="4" w:space="0"/>
              <w:bottom w:val="single" w:color="000000" w:sz="4" w:space="0"/>
              <w:right w:val="single" w:color="000000" w:sz="4" w:space="0"/>
            </w:tcBorders>
            <w:noWrap/>
            <w:vAlign w:val="center"/>
          </w:tcPr>
          <w:p w14:paraId="5DBA8DEF">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1281" w:type="pct"/>
            <w:tcBorders>
              <w:top w:val="single" w:color="000000" w:sz="4" w:space="0"/>
              <w:left w:val="single" w:color="000000" w:sz="4" w:space="0"/>
              <w:bottom w:val="single" w:color="000000" w:sz="4" w:space="0"/>
              <w:right w:val="single" w:color="000000" w:sz="4" w:space="0"/>
            </w:tcBorders>
            <w:noWrap/>
            <w:vAlign w:val="center"/>
          </w:tcPr>
          <w:p w14:paraId="52BF789B">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736" w:type="pct"/>
            <w:tcBorders>
              <w:top w:val="single" w:color="000000" w:sz="4" w:space="0"/>
              <w:left w:val="single" w:color="000000" w:sz="4" w:space="0"/>
              <w:bottom w:val="single" w:color="000000" w:sz="4" w:space="0"/>
              <w:right w:val="single" w:color="000000" w:sz="4" w:space="0"/>
            </w:tcBorders>
            <w:noWrap/>
            <w:vAlign w:val="center"/>
          </w:tcPr>
          <w:p w14:paraId="6A11885B">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1371" w:type="pct"/>
            <w:tcBorders>
              <w:top w:val="single" w:color="000000" w:sz="4" w:space="0"/>
              <w:left w:val="single" w:color="000000" w:sz="4" w:space="0"/>
              <w:bottom w:val="single" w:color="000000" w:sz="4" w:space="0"/>
              <w:right w:val="single" w:color="000000" w:sz="4" w:space="0"/>
            </w:tcBorders>
            <w:noWrap/>
            <w:vAlign w:val="center"/>
          </w:tcPr>
          <w:p w14:paraId="6403EC43">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3B5CBFC4">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r>
      <w:tr w14:paraId="4370F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289" w:type="pct"/>
            <w:tcBorders>
              <w:top w:val="single" w:color="000000" w:sz="4" w:space="0"/>
              <w:left w:val="single" w:color="000000" w:sz="4" w:space="0"/>
              <w:bottom w:val="single" w:color="000000" w:sz="4" w:space="0"/>
              <w:right w:val="single" w:color="000000" w:sz="4" w:space="0"/>
            </w:tcBorders>
            <w:noWrap/>
            <w:vAlign w:val="center"/>
          </w:tcPr>
          <w:p w14:paraId="0C2A4F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2</w:t>
            </w:r>
          </w:p>
        </w:tc>
        <w:tc>
          <w:tcPr>
            <w:tcW w:w="915" w:type="pct"/>
            <w:tcBorders>
              <w:top w:val="single" w:color="000000" w:sz="4" w:space="0"/>
              <w:left w:val="single" w:color="000000" w:sz="4" w:space="0"/>
              <w:bottom w:val="single" w:color="000000" w:sz="4" w:space="0"/>
              <w:right w:val="single" w:color="000000" w:sz="4" w:space="0"/>
            </w:tcBorders>
            <w:noWrap/>
            <w:vAlign w:val="center"/>
          </w:tcPr>
          <w:p w14:paraId="731D22D8">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1281" w:type="pct"/>
            <w:tcBorders>
              <w:top w:val="single" w:color="000000" w:sz="4" w:space="0"/>
              <w:left w:val="single" w:color="000000" w:sz="4" w:space="0"/>
              <w:bottom w:val="single" w:color="000000" w:sz="4" w:space="0"/>
              <w:right w:val="single" w:color="000000" w:sz="4" w:space="0"/>
            </w:tcBorders>
            <w:noWrap/>
            <w:vAlign w:val="center"/>
          </w:tcPr>
          <w:p w14:paraId="74FF44D6">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736" w:type="pct"/>
            <w:tcBorders>
              <w:top w:val="single" w:color="000000" w:sz="4" w:space="0"/>
              <w:left w:val="single" w:color="000000" w:sz="4" w:space="0"/>
              <w:bottom w:val="single" w:color="000000" w:sz="4" w:space="0"/>
              <w:right w:val="single" w:color="000000" w:sz="4" w:space="0"/>
            </w:tcBorders>
            <w:noWrap/>
            <w:vAlign w:val="center"/>
          </w:tcPr>
          <w:p w14:paraId="38E38114">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1371" w:type="pct"/>
            <w:tcBorders>
              <w:top w:val="single" w:color="000000" w:sz="4" w:space="0"/>
              <w:left w:val="single" w:color="000000" w:sz="4" w:space="0"/>
              <w:bottom w:val="single" w:color="000000" w:sz="4" w:space="0"/>
              <w:right w:val="single" w:color="000000" w:sz="4" w:space="0"/>
            </w:tcBorders>
            <w:noWrap/>
            <w:vAlign w:val="center"/>
          </w:tcPr>
          <w:p w14:paraId="368B5F3E">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04ED8237">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r>
      <w:tr w14:paraId="13DA8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289" w:type="pct"/>
            <w:tcBorders>
              <w:top w:val="single" w:color="000000" w:sz="4" w:space="0"/>
              <w:left w:val="single" w:color="000000" w:sz="4" w:space="0"/>
              <w:bottom w:val="single" w:color="000000" w:sz="4" w:space="0"/>
              <w:right w:val="single" w:color="000000" w:sz="4" w:space="0"/>
            </w:tcBorders>
            <w:noWrap/>
            <w:vAlign w:val="center"/>
          </w:tcPr>
          <w:p w14:paraId="7C74D0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w:t>
            </w:r>
          </w:p>
        </w:tc>
        <w:tc>
          <w:tcPr>
            <w:tcW w:w="915" w:type="pct"/>
            <w:tcBorders>
              <w:top w:val="single" w:color="000000" w:sz="4" w:space="0"/>
              <w:left w:val="single" w:color="000000" w:sz="4" w:space="0"/>
              <w:bottom w:val="single" w:color="000000" w:sz="4" w:space="0"/>
              <w:right w:val="single" w:color="000000" w:sz="4" w:space="0"/>
            </w:tcBorders>
            <w:noWrap/>
            <w:vAlign w:val="center"/>
          </w:tcPr>
          <w:p w14:paraId="7D1AAA53">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1281" w:type="pct"/>
            <w:tcBorders>
              <w:top w:val="single" w:color="000000" w:sz="4" w:space="0"/>
              <w:left w:val="single" w:color="000000" w:sz="4" w:space="0"/>
              <w:bottom w:val="single" w:color="000000" w:sz="4" w:space="0"/>
              <w:right w:val="single" w:color="000000" w:sz="4" w:space="0"/>
            </w:tcBorders>
            <w:noWrap/>
            <w:vAlign w:val="center"/>
          </w:tcPr>
          <w:p w14:paraId="45AA1D46">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736" w:type="pct"/>
            <w:tcBorders>
              <w:top w:val="single" w:color="000000" w:sz="4" w:space="0"/>
              <w:left w:val="single" w:color="000000" w:sz="4" w:space="0"/>
              <w:bottom w:val="single" w:color="000000" w:sz="4" w:space="0"/>
              <w:right w:val="single" w:color="000000" w:sz="4" w:space="0"/>
            </w:tcBorders>
            <w:noWrap/>
            <w:vAlign w:val="center"/>
          </w:tcPr>
          <w:p w14:paraId="287BAF51">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1371" w:type="pct"/>
            <w:tcBorders>
              <w:top w:val="single" w:color="000000" w:sz="4" w:space="0"/>
              <w:left w:val="single" w:color="000000" w:sz="4" w:space="0"/>
              <w:bottom w:val="single" w:color="000000" w:sz="4" w:space="0"/>
              <w:right w:val="single" w:color="000000" w:sz="4" w:space="0"/>
            </w:tcBorders>
            <w:noWrap/>
            <w:vAlign w:val="center"/>
          </w:tcPr>
          <w:p w14:paraId="036A2810">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1CCD5BBD">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r>
      <w:tr w14:paraId="43E85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289" w:type="pct"/>
            <w:tcBorders>
              <w:top w:val="single" w:color="000000" w:sz="4" w:space="0"/>
              <w:left w:val="single" w:color="000000" w:sz="4" w:space="0"/>
              <w:bottom w:val="single" w:color="000000" w:sz="4" w:space="0"/>
              <w:right w:val="single" w:color="000000" w:sz="4" w:space="0"/>
            </w:tcBorders>
            <w:noWrap/>
            <w:vAlign w:val="center"/>
          </w:tcPr>
          <w:p w14:paraId="1B15D0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楷体_GBK" w:hAnsi="方正楷体_GBK" w:eastAsia="方正楷体_GBK" w:cs="方正楷体_GBK"/>
                <w:i w:val="0"/>
                <w:color w:val="000000"/>
                <w:kern w:val="0"/>
                <w:sz w:val="28"/>
                <w:szCs w:val="28"/>
                <w:u w:val="none"/>
                <w:lang w:val="en-US" w:eastAsia="zh-CN" w:bidi="ar"/>
              </w:rPr>
            </w:pPr>
            <w:r>
              <w:rPr>
                <w:rFonts w:hint="eastAsia" w:ascii="方正楷体_GBK" w:hAnsi="方正楷体_GBK" w:eastAsia="方正楷体_GBK" w:cs="方正楷体_GBK"/>
                <w:i w:val="0"/>
                <w:color w:val="000000"/>
                <w:kern w:val="0"/>
                <w:sz w:val="28"/>
                <w:szCs w:val="28"/>
                <w:u w:val="none"/>
                <w:lang w:val="en-US" w:eastAsia="zh-CN" w:bidi="ar"/>
              </w:rPr>
              <w:t>二</w:t>
            </w:r>
          </w:p>
        </w:tc>
        <w:tc>
          <w:tcPr>
            <w:tcW w:w="915" w:type="pct"/>
            <w:tcBorders>
              <w:top w:val="single" w:color="000000" w:sz="4" w:space="0"/>
              <w:left w:val="single" w:color="000000" w:sz="4" w:space="0"/>
              <w:bottom w:val="single" w:color="000000" w:sz="4" w:space="0"/>
              <w:right w:val="single" w:color="000000" w:sz="4" w:space="0"/>
            </w:tcBorders>
            <w:noWrap/>
            <w:vAlign w:val="center"/>
          </w:tcPr>
          <w:p w14:paraId="37489B24">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楷体_GBK" w:hAnsi="方正楷体_GBK" w:eastAsia="方正楷体_GBK" w:cs="方正楷体_GBK"/>
                <w:i w:val="0"/>
                <w:color w:val="000000"/>
                <w:sz w:val="28"/>
                <w:szCs w:val="28"/>
                <w:u w:val="none"/>
                <w:lang w:eastAsia="zh-CN"/>
              </w:rPr>
            </w:pPr>
            <w:r>
              <w:rPr>
                <w:rFonts w:hint="eastAsia" w:ascii="方正楷体_GBK" w:hAnsi="方正楷体_GBK" w:eastAsia="方正楷体_GBK" w:cs="方正楷体_GBK"/>
                <w:i w:val="0"/>
                <w:color w:val="000000"/>
                <w:sz w:val="28"/>
                <w:szCs w:val="28"/>
                <w:u w:val="none"/>
                <w:lang w:eastAsia="zh-CN"/>
              </w:rPr>
              <w:t>绿色工业园区</w:t>
            </w:r>
          </w:p>
        </w:tc>
        <w:tc>
          <w:tcPr>
            <w:tcW w:w="1281" w:type="pct"/>
            <w:tcBorders>
              <w:top w:val="single" w:color="000000" w:sz="4" w:space="0"/>
              <w:left w:val="single" w:color="000000" w:sz="4" w:space="0"/>
              <w:bottom w:val="single" w:color="000000" w:sz="4" w:space="0"/>
              <w:right w:val="single" w:color="000000" w:sz="4" w:space="0"/>
            </w:tcBorders>
            <w:noWrap/>
            <w:vAlign w:val="center"/>
          </w:tcPr>
          <w:p w14:paraId="2A5C0563">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楷体_GBK" w:hAnsi="方正楷体_GBK" w:eastAsia="方正楷体_GBK" w:cs="方正楷体_GBK"/>
                <w:i w:val="0"/>
                <w:color w:val="000000"/>
                <w:sz w:val="28"/>
                <w:szCs w:val="28"/>
                <w:u w:val="none"/>
              </w:rPr>
            </w:pPr>
            <w:r>
              <w:rPr>
                <w:rFonts w:hint="eastAsia" w:ascii="方正楷体_GBK" w:hAnsi="方正楷体_GBK" w:eastAsia="方正楷体_GBK" w:cs="方正楷体_GBK"/>
                <w:kern w:val="2"/>
                <w:sz w:val="28"/>
                <w:szCs w:val="28"/>
                <w:lang w:val="en-US" w:eastAsia="zh-CN" w:bidi="ar-SA"/>
              </w:rPr>
              <w:t>2025年较2024年单位工业增加值能耗降幅（%）</w:t>
            </w:r>
          </w:p>
        </w:tc>
        <w:tc>
          <w:tcPr>
            <w:tcW w:w="736" w:type="pct"/>
            <w:tcBorders>
              <w:top w:val="single" w:color="000000" w:sz="4" w:space="0"/>
              <w:left w:val="single" w:color="000000" w:sz="4" w:space="0"/>
              <w:bottom w:val="single" w:color="000000" w:sz="4" w:space="0"/>
              <w:right w:val="single" w:color="000000" w:sz="4" w:space="0"/>
            </w:tcBorders>
            <w:noWrap/>
            <w:vAlign w:val="center"/>
          </w:tcPr>
          <w:p w14:paraId="78A0925C">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1371" w:type="pct"/>
            <w:tcBorders>
              <w:top w:val="single" w:color="000000" w:sz="4" w:space="0"/>
              <w:left w:val="single" w:color="000000" w:sz="4" w:space="0"/>
              <w:bottom w:val="single" w:color="000000" w:sz="4" w:space="0"/>
              <w:right w:val="single" w:color="000000" w:sz="4" w:space="0"/>
            </w:tcBorders>
            <w:noWrap/>
            <w:vAlign w:val="center"/>
          </w:tcPr>
          <w:p w14:paraId="58A5AAD3">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1915723C">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r>
      <w:tr w14:paraId="7FA27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289" w:type="pct"/>
            <w:tcBorders>
              <w:top w:val="single" w:color="000000" w:sz="4" w:space="0"/>
              <w:left w:val="single" w:color="000000" w:sz="4" w:space="0"/>
              <w:bottom w:val="single" w:color="000000" w:sz="4" w:space="0"/>
              <w:right w:val="single" w:color="000000" w:sz="4" w:space="0"/>
            </w:tcBorders>
            <w:noWrap/>
            <w:vAlign w:val="center"/>
          </w:tcPr>
          <w:p w14:paraId="68CCCD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1</w:t>
            </w:r>
          </w:p>
        </w:tc>
        <w:tc>
          <w:tcPr>
            <w:tcW w:w="915" w:type="pct"/>
            <w:tcBorders>
              <w:top w:val="single" w:color="000000" w:sz="4" w:space="0"/>
              <w:left w:val="single" w:color="000000" w:sz="4" w:space="0"/>
              <w:bottom w:val="single" w:color="000000" w:sz="4" w:space="0"/>
              <w:right w:val="single" w:color="000000" w:sz="4" w:space="0"/>
            </w:tcBorders>
            <w:noWrap/>
            <w:vAlign w:val="center"/>
          </w:tcPr>
          <w:p w14:paraId="26030B4B">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1281" w:type="pct"/>
            <w:tcBorders>
              <w:top w:val="single" w:color="000000" w:sz="4" w:space="0"/>
              <w:left w:val="single" w:color="000000" w:sz="4" w:space="0"/>
              <w:bottom w:val="single" w:color="000000" w:sz="4" w:space="0"/>
              <w:right w:val="single" w:color="000000" w:sz="4" w:space="0"/>
            </w:tcBorders>
            <w:noWrap/>
            <w:vAlign w:val="center"/>
          </w:tcPr>
          <w:p w14:paraId="356F563F">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736" w:type="pct"/>
            <w:tcBorders>
              <w:top w:val="single" w:color="000000" w:sz="4" w:space="0"/>
              <w:left w:val="single" w:color="000000" w:sz="4" w:space="0"/>
              <w:bottom w:val="single" w:color="000000" w:sz="4" w:space="0"/>
              <w:right w:val="single" w:color="000000" w:sz="4" w:space="0"/>
            </w:tcBorders>
            <w:noWrap/>
            <w:vAlign w:val="center"/>
          </w:tcPr>
          <w:p w14:paraId="03925D08">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1371" w:type="pct"/>
            <w:tcBorders>
              <w:top w:val="single" w:color="000000" w:sz="4" w:space="0"/>
              <w:left w:val="single" w:color="000000" w:sz="4" w:space="0"/>
              <w:bottom w:val="single" w:color="000000" w:sz="4" w:space="0"/>
              <w:right w:val="single" w:color="000000" w:sz="4" w:space="0"/>
            </w:tcBorders>
            <w:noWrap/>
            <w:vAlign w:val="center"/>
          </w:tcPr>
          <w:p w14:paraId="1B0DC468">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158C82F1">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r>
      <w:tr w14:paraId="3A17A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289" w:type="pct"/>
            <w:tcBorders>
              <w:top w:val="single" w:color="000000" w:sz="4" w:space="0"/>
              <w:left w:val="single" w:color="000000" w:sz="4" w:space="0"/>
              <w:bottom w:val="single" w:color="000000" w:sz="4" w:space="0"/>
              <w:right w:val="single" w:color="000000" w:sz="4" w:space="0"/>
            </w:tcBorders>
            <w:noWrap/>
            <w:vAlign w:val="center"/>
          </w:tcPr>
          <w:p w14:paraId="2471E8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w:t>
            </w:r>
          </w:p>
        </w:tc>
        <w:tc>
          <w:tcPr>
            <w:tcW w:w="915" w:type="pct"/>
            <w:tcBorders>
              <w:top w:val="single" w:color="000000" w:sz="4" w:space="0"/>
              <w:left w:val="single" w:color="000000" w:sz="4" w:space="0"/>
              <w:bottom w:val="single" w:color="000000" w:sz="4" w:space="0"/>
              <w:right w:val="single" w:color="000000" w:sz="4" w:space="0"/>
            </w:tcBorders>
            <w:noWrap/>
            <w:vAlign w:val="center"/>
          </w:tcPr>
          <w:p w14:paraId="5A921511">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1281" w:type="pct"/>
            <w:tcBorders>
              <w:top w:val="single" w:color="000000" w:sz="4" w:space="0"/>
              <w:left w:val="single" w:color="000000" w:sz="4" w:space="0"/>
              <w:bottom w:val="single" w:color="000000" w:sz="4" w:space="0"/>
              <w:right w:val="single" w:color="000000" w:sz="4" w:space="0"/>
            </w:tcBorders>
            <w:noWrap/>
            <w:vAlign w:val="center"/>
          </w:tcPr>
          <w:p w14:paraId="789BFB65">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736" w:type="pct"/>
            <w:tcBorders>
              <w:top w:val="single" w:color="000000" w:sz="4" w:space="0"/>
              <w:left w:val="single" w:color="000000" w:sz="4" w:space="0"/>
              <w:bottom w:val="single" w:color="000000" w:sz="4" w:space="0"/>
              <w:right w:val="single" w:color="000000" w:sz="4" w:space="0"/>
            </w:tcBorders>
            <w:noWrap/>
            <w:vAlign w:val="center"/>
          </w:tcPr>
          <w:p w14:paraId="45861AD2">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1371" w:type="pct"/>
            <w:tcBorders>
              <w:top w:val="single" w:color="000000" w:sz="4" w:space="0"/>
              <w:left w:val="single" w:color="000000" w:sz="4" w:space="0"/>
              <w:bottom w:val="single" w:color="000000" w:sz="4" w:space="0"/>
              <w:right w:val="single" w:color="000000" w:sz="4" w:space="0"/>
            </w:tcBorders>
            <w:noWrap/>
            <w:vAlign w:val="center"/>
          </w:tcPr>
          <w:p w14:paraId="77B71601">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c>
          <w:tcPr>
            <w:tcW w:w="405" w:type="pct"/>
            <w:tcBorders>
              <w:top w:val="single" w:color="000000" w:sz="4" w:space="0"/>
              <w:left w:val="single" w:color="000000" w:sz="4" w:space="0"/>
              <w:bottom w:val="single" w:color="000000" w:sz="4" w:space="0"/>
              <w:right w:val="single" w:color="000000" w:sz="4" w:space="0"/>
            </w:tcBorders>
            <w:noWrap/>
            <w:vAlign w:val="center"/>
          </w:tcPr>
          <w:p w14:paraId="2F0B9C6D">
            <w:pPr>
              <w:keepNext w:val="0"/>
              <w:keepLines w:val="0"/>
              <w:pageBreakBefore w:val="0"/>
              <w:widowControl/>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000000"/>
                <w:sz w:val="28"/>
                <w:szCs w:val="28"/>
                <w:u w:val="none"/>
              </w:rPr>
            </w:pPr>
          </w:p>
        </w:tc>
      </w:tr>
    </w:tbl>
    <w:p w14:paraId="06FDA5E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cs="Times New Roman"/>
          <w:spacing w:val="-6"/>
          <w:kern w:val="0"/>
          <w:sz w:val="15"/>
          <w:szCs w:val="15"/>
          <w:lang w:val="en-US" w:eastAsia="zh-CN"/>
        </w:rPr>
        <w:sectPr>
          <w:pgSz w:w="16838" w:h="11906" w:orient="landscape"/>
          <w:pgMar w:top="1179" w:right="1383" w:bottom="1123" w:left="1383" w:header="851" w:footer="992" w:gutter="0"/>
          <w:cols w:space="720" w:num="1"/>
          <w:docGrid w:type="lines" w:linePitch="312" w:charSpace="0"/>
        </w:sectPr>
      </w:pPr>
    </w:p>
    <w:p w14:paraId="2880270E">
      <w:pPr>
        <w:spacing w:beforeLines="0" w:afterLines="0"/>
        <w:jc w:val="left"/>
        <w:rPr>
          <w:rFonts w:hint="eastAsia" w:ascii="黑体" w:hAnsi="黑体" w:eastAsia="黑体" w:cs="黑体"/>
          <w:sz w:val="32"/>
          <w:lang w:val="en-US" w:eastAsia="zh-CN"/>
        </w:rPr>
      </w:pPr>
      <w:r>
        <w:rPr>
          <w:rFonts w:hint="eastAsia" w:ascii="黑体" w:hAnsi="黑体" w:eastAsia="黑体" w:cs="黑体"/>
          <w:sz w:val="32"/>
        </w:rPr>
        <w:t>附</w:t>
      </w:r>
      <w:r>
        <w:rPr>
          <w:rFonts w:hint="eastAsia" w:ascii="黑体" w:hAnsi="黑体" w:eastAsia="黑体" w:cs="黑体"/>
          <w:sz w:val="32"/>
          <w:lang w:eastAsia="zh-CN"/>
        </w:rPr>
        <w:t>：</w:t>
      </w:r>
    </w:p>
    <w:p w14:paraId="68BC4995">
      <w:pPr>
        <w:spacing w:beforeLines="0" w:afterLines="0"/>
        <w:jc w:val="center"/>
        <w:rPr>
          <w:rFonts w:hint="eastAsia" w:asciiTheme="majorEastAsia" w:hAnsiTheme="majorEastAsia" w:eastAsiaTheme="majorEastAsia" w:cstheme="majorEastAsia"/>
          <w:b/>
          <w:bCs/>
          <w:sz w:val="18"/>
          <w:szCs w:val="18"/>
          <w:lang w:val="en-US" w:eastAsia="zh-CN"/>
        </w:rPr>
      </w:pPr>
      <w:r>
        <w:rPr>
          <w:rFonts w:hint="eastAsia" w:asciiTheme="majorEastAsia" w:hAnsiTheme="majorEastAsia" w:eastAsiaTheme="majorEastAsia" w:cstheme="majorEastAsia"/>
          <w:b/>
          <w:bCs/>
          <w:sz w:val="44"/>
          <w:szCs w:val="44"/>
          <w:lang w:val="en-US" w:eastAsia="zh-CN"/>
        </w:rPr>
        <w:t>各市工业和信息化局联系信息表</w:t>
      </w:r>
    </w:p>
    <w:p w14:paraId="3609BBCE">
      <w:pPr>
        <w:spacing w:beforeLines="0" w:afterLines="0"/>
        <w:jc w:val="center"/>
        <w:rPr>
          <w:rFonts w:hint="eastAsia" w:asciiTheme="majorEastAsia" w:hAnsiTheme="majorEastAsia" w:eastAsiaTheme="majorEastAsia" w:cstheme="majorEastAsia"/>
          <w:b/>
          <w:bCs/>
          <w:sz w:val="18"/>
          <w:szCs w:val="18"/>
          <w:lang w:val="en-US" w:eastAsia="zh-CN"/>
        </w:rPr>
      </w:pPr>
    </w:p>
    <w:tbl>
      <w:tblPr>
        <w:tblStyle w:val="7"/>
        <w:tblW w:w="9558"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3885"/>
        <w:gridCol w:w="4695"/>
      </w:tblGrid>
      <w:tr w14:paraId="0A9C3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78" w:type="dxa"/>
            <w:vAlign w:val="center"/>
          </w:tcPr>
          <w:p w14:paraId="1D339A50">
            <w:pPr>
              <w:snapToGrid w:val="0"/>
              <w:spacing w:beforeLines="0" w:afterLines="0"/>
              <w:jc w:val="center"/>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序号</w:t>
            </w:r>
          </w:p>
        </w:tc>
        <w:tc>
          <w:tcPr>
            <w:tcW w:w="3885" w:type="dxa"/>
            <w:vAlign w:val="center"/>
          </w:tcPr>
          <w:p w14:paraId="5A0EFDFE">
            <w:pPr>
              <w:snapToGrid w:val="0"/>
              <w:spacing w:beforeLines="0" w:afterLines="0"/>
              <w:jc w:val="center"/>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地市</w:t>
            </w:r>
          </w:p>
        </w:tc>
        <w:tc>
          <w:tcPr>
            <w:tcW w:w="4695" w:type="dxa"/>
            <w:vAlign w:val="center"/>
          </w:tcPr>
          <w:p w14:paraId="4BA4E1DA">
            <w:pPr>
              <w:snapToGrid w:val="0"/>
              <w:spacing w:beforeLines="0" w:afterLines="0"/>
              <w:jc w:val="center"/>
              <w:rPr>
                <w:rFonts w:hint="eastAsia" w:ascii="方正小标宋简体" w:hAnsi="方正小标宋简体" w:eastAsia="方正小标宋简体" w:cs="方正小标宋简体"/>
                <w:sz w:val="32"/>
                <w:szCs w:val="32"/>
                <w:vertAlign w:val="baseline"/>
              </w:rPr>
            </w:pPr>
            <w:r>
              <w:rPr>
                <w:rFonts w:hint="eastAsia" w:ascii="方正小标宋简体" w:hAnsi="方正小标宋简体" w:eastAsia="方正小标宋简体" w:cs="方正小标宋简体"/>
                <w:sz w:val="32"/>
                <w:szCs w:val="32"/>
                <w:vertAlign w:val="baseline"/>
                <w:lang w:eastAsia="zh-CN"/>
              </w:rPr>
              <w:t>联系电话</w:t>
            </w:r>
          </w:p>
        </w:tc>
      </w:tr>
      <w:tr w14:paraId="3D8D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78" w:type="dxa"/>
            <w:vAlign w:val="center"/>
          </w:tcPr>
          <w:p w14:paraId="5D8A1418">
            <w:pPr>
              <w:snapToGrid w:val="0"/>
              <w:spacing w:beforeLines="0" w:afterLines="0"/>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1</w:t>
            </w:r>
          </w:p>
        </w:tc>
        <w:tc>
          <w:tcPr>
            <w:tcW w:w="3885" w:type="dxa"/>
            <w:vAlign w:val="center"/>
          </w:tcPr>
          <w:p w14:paraId="70701538">
            <w:pPr>
              <w:snapToGrid w:val="0"/>
              <w:spacing w:beforeLines="0" w:afterLines="0"/>
              <w:jc w:val="center"/>
              <w:rPr>
                <w:rFonts w:hint="eastAsia" w:ascii="仿宋_GB2312" w:hAnsi="仿宋_GB2312" w:eastAsia="仿宋_GB2312" w:cs="仿宋_GB2312"/>
                <w:sz w:val="30"/>
                <w:szCs w:val="30"/>
                <w:vertAlign w:val="baseline"/>
                <w:lang w:eastAsia="zh-CN"/>
              </w:rPr>
            </w:pPr>
            <w:r>
              <w:rPr>
                <w:rFonts w:hint="eastAsia" w:ascii="仿宋_GB2312" w:hAnsi="仿宋_GB2312" w:eastAsia="仿宋_GB2312" w:cs="仿宋_GB2312"/>
                <w:sz w:val="30"/>
                <w:szCs w:val="30"/>
                <w:vertAlign w:val="baseline"/>
                <w:lang w:eastAsia="zh-CN"/>
              </w:rPr>
              <w:t>济南市工信局</w:t>
            </w:r>
          </w:p>
        </w:tc>
        <w:tc>
          <w:tcPr>
            <w:tcW w:w="4695" w:type="dxa"/>
            <w:vAlign w:val="center"/>
          </w:tcPr>
          <w:p w14:paraId="3C71EB3B">
            <w:pPr>
              <w:tabs>
                <w:tab w:val="left" w:pos="852"/>
              </w:tabs>
              <w:snapToGrid w:val="0"/>
              <w:spacing w:beforeLines="0" w:afterLines="0"/>
              <w:jc w:val="center"/>
              <w:rPr>
                <w:rFonts w:hint="eastAsia" w:ascii="仿宋_GB2312" w:hAnsi="仿宋_GB2312" w:eastAsia="仿宋_GB2312" w:cs="仿宋_GB2312"/>
                <w:sz w:val="30"/>
                <w:szCs w:val="30"/>
                <w:vertAlign w:val="baseline"/>
                <w:lang w:eastAsia="zh-CN"/>
              </w:rPr>
            </w:pPr>
            <w:r>
              <w:rPr>
                <w:rFonts w:hint="eastAsia" w:ascii="仿宋_GB2312" w:hAnsi="仿宋_GB2312" w:cs="仿宋_GB2312"/>
                <w:sz w:val="30"/>
                <w:szCs w:val="30"/>
                <w:vertAlign w:val="baseline"/>
                <w:lang w:eastAsia="zh-CN"/>
              </w:rPr>
              <w:t>0531-51705740</w:t>
            </w:r>
          </w:p>
        </w:tc>
      </w:tr>
      <w:tr w14:paraId="3E906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78" w:type="dxa"/>
            <w:vAlign w:val="center"/>
          </w:tcPr>
          <w:p w14:paraId="2CC0A9F9">
            <w:pPr>
              <w:snapToGrid w:val="0"/>
              <w:spacing w:beforeLines="0" w:afterLines="0"/>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2</w:t>
            </w:r>
          </w:p>
        </w:tc>
        <w:tc>
          <w:tcPr>
            <w:tcW w:w="3885" w:type="dxa"/>
            <w:vAlign w:val="center"/>
          </w:tcPr>
          <w:p w14:paraId="0F0E98A4">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eastAsia="zh-CN"/>
              </w:rPr>
              <w:t>青岛市工信局</w:t>
            </w:r>
          </w:p>
        </w:tc>
        <w:tc>
          <w:tcPr>
            <w:tcW w:w="4695" w:type="dxa"/>
            <w:vAlign w:val="center"/>
          </w:tcPr>
          <w:p w14:paraId="3021EEB8">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cs="仿宋_GB2312"/>
                <w:sz w:val="30"/>
                <w:szCs w:val="30"/>
                <w:vertAlign w:val="baseline"/>
                <w:lang w:val="en-US" w:eastAsia="zh-CN"/>
              </w:rPr>
              <w:t>0532-</w:t>
            </w:r>
            <w:r>
              <w:rPr>
                <w:rFonts w:hint="eastAsia" w:ascii="仿宋_GB2312" w:hAnsi="仿宋_GB2312" w:eastAsia="仿宋_GB2312" w:cs="仿宋_GB2312"/>
                <w:sz w:val="30"/>
                <w:szCs w:val="30"/>
                <w:vertAlign w:val="baseline"/>
              </w:rPr>
              <w:t>85916711</w:t>
            </w:r>
          </w:p>
        </w:tc>
      </w:tr>
      <w:tr w14:paraId="0E94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78" w:type="dxa"/>
            <w:vAlign w:val="center"/>
          </w:tcPr>
          <w:p w14:paraId="6EBC50B9">
            <w:pPr>
              <w:snapToGrid w:val="0"/>
              <w:spacing w:beforeLines="0" w:afterLines="0"/>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3</w:t>
            </w:r>
          </w:p>
        </w:tc>
        <w:tc>
          <w:tcPr>
            <w:tcW w:w="3885" w:type="dxa"/>
            <w:vAlign w:val="center"/>
          </w:tcPr>
          <w:p w14:paraId="487F4344">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eastAsia="zh-CN"/>
              </w:rPr>
              <w:t>淄博市工信局</w:t>
            </w:r>
          </w:p>
        </w:tc>
        <w:tc>
          <w:tcPr>
            <w:tcW w:w="4695" w:type="dxa"/>
            <w:vAlign w:val="center"/>
          </w:tcPr>
          <w:p w14:paraId="64951653">
            <w:pPr>
              <w:snapToGrid w:val="0"/>
              <w:spacing w:beforeLines="0" w:afterLines="0"/>
              <w:jc w:val="center"/>
              <w:rPr>
                <w:rFonts w:hint="default"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rPr>
              <w:t>0533-316</w:t>
            </w:r>
            <w:r>
              <w:rPr>
                <w:rFonts w:hint="eastAsia" w:ascii="仿宋_GB2312" w:hAnsi="仿宋_GB2312" w:cs="仿宋_GB2312"/>
                <w:sz w:val="30"/>
                <w:szCs w:val="30"/>
                <w:vertAlign w:val="baseline"/>
                <w:lang w:val="en-US" w:eastAsia="zh-CN"/>
              </w:rPr>
              <w:t>0072</w:t>
            </w:r>
          </w:p>
        </w:tc>
      </w:tr>
      <w:tr w14:paraId="490A9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78" w:type="dxa"/>
            <w:vAlign w:val="center"/>
          </w:tcPr>
          <w:p w14:paraId="6EAE771E">
            <w:pPr>
              <w:snapToGrid w:val="0"/>
              <w:spacing w:beforeLines="0" w:afterLines="0"/>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4</w:t>
            </w:r>
          </w:p>
        </w:tc>
        <w:tc>
          <w:tcPr>
            <w:tcW w:w="3885" w:type="dxa"/>
            <w:vAlign w:val="center"/>
          </w:tcPr>
          <w:p w14:paraId="6C9ED5BE">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eastAsia="zh-CN"/>
              </w:rPr>
              <w:t>枣庄市工信局</w:t>
            </w:r>
          </w:p>
        </w:tc>
        <w:tc>
          <w:tcPr>
            <w:tcW w:w="4695" w:type="dxa"/>
            <w:vAlign w:val="center"/>
          </w:tcPr>
          <w:p w14:paraId="0CD81B44">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rPr>
              <w:t>0632-3319214</w:t>
            </w:r>
          </w:p>
        </w:tc>
      </w:tr>
      <w:tr w14:paraId="04B4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78" w:type="dxa"/>
            <w:vAlign w:val="center"/>
          </w:tcPr>
          <w:p w14:paraId="77EF8EBD">
            <w:pPr>
              <w:snapToGrid w:val="0"/>
              <w:spacing w:beforeLines="0" w:afterLines="0"/>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5</w:t>
            </w:r>
          </w:p>
        </w:tc>
        <w:tc>
          <w:tcPr>
            <w:tcW w:w="3885" w:type="dxa"/>
            <w:vAlign w:val="center"/>
          </w:tcPr>
          <w:p w14:paraId="6F17B528">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eastAsia="zh-CN"/>
              </w:rPr>
              <w:t>东营市工信局</w:t>
            </w:r>
          </w:p>
        </w:tc>
        <w:tc>
          <w:tcPr>
            <w:tcW w:w="4695" w:type="dxa"/>
            <w:vAlign w:val="center"/>
          </w:tcPr>
          <w:p w14:paraId="7F2DAEBE">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rPr>
              <w:t>0546-8331490</w:t>
            </w:r>
          </w:p>
        </w:tc>
      </w:tr>
      <w:tr w14:paraId="2A2C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78" w:type="dxa"/>
            <w:vAlign w:val="center"/>
          </w:tcPr>
          <w:p w14:paraId="227DD31F">
            <w:pPr>
              <w:snapToGrid w:val="0"/>
              <w:spacing w:beforeLines="0" w:afterLines="0"/>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6</w:t>
            </w:r>
          </w:p>
        </w:tc>
        <w:tc>
          <w:tcPr>
            <w:tcW w:w="3885" w:type="dxa"/>
            <w:vAlign w:val="center"/>
          </w:tcPr>
          <w:p w14:paraId="3B5752F1">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eastAsia="zh-CN"/>
              </w:rPr>
              <w:t>烟台市工信局</w:t>
            </w:r>
          </w:p>
        </w:tc>
        <w:tc>
          <w:tcPr>
            <w:tcW w:w="4695" w:type="dxa"/>
            <w:vAlign w:val="center"/>
          </w:tcPr>
          <w:p w14:paraId="5690AB7B">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rPr>
              <w:t>0535-6668391</w:t>
            </w:r>
          </w:p>
        </w:tc>
      </w:tr>
      <w:tr w14:paraId="32964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78" w:type="dxa"/>
            <w:vAlign w:val="center"/>
          </w:tcPr>
          <w:p w14:paraId="44B4E7EC">
            <w:pPr>
              <w:snapToGrid w:val="0"/>
              <w:spacing w:beforeLines="0" w:afterLines="0"/>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7</w:t>
            </w:r>
          </w:p>
        </w:tc>
        <w:tc>
          <w:tcPr>
            <w:tcW w:w="3885" w:type="dxa"/>
            <w:vAlign w:val="center"/>
          </w:tcPr>
          <w:p w14:paraId="2B5D7118">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eastAsia="zh-CN"/>
              </w:rPr>
              <w:t>潍坊市工信局</w:t>
            </w:r>
          </w:p>
        </w:tc>
        <w:tc>
          <w:tcPr>
            <w:tcW w:w="4695" w:type="dxa"/>
            <w:vAlign w:val="center"/>
          </w:tcPr>
          <w:p w14:paraId="4DFA9FB8">
            <w:pPr>
              <w:snapToGrid w:val="0"/>
              <w:spacing w:beforeLines="0" w:afterLines="0"/>
              <w:jc w:val="center"/>
              <w:rPr>
                <w:rFonts w:hint="default"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rPr>
              <w:t>0536-</w:t>
            </w:r>
            <w:r>
              <w:rPr>
                <w:rFonts w:hint="eastAsia" w:ascii="仿宋_GB2312" w:hAnsi="仿宋_GB2312" w:cs="仿宋_GB2312"/>
                <w:sz w:val="30"/>
                <w:szCs w:val="30"/>
                <w:vertAlign w:val="baseline"/>
                <w:lang w:val="en-US" w:eastAsia="zh-CN"/>
              </w:rPr>
              <w:t>5573283</w:t>
            </w:r>
          </w:p>
        </w:tc>
      </w:tr>
      <w:tr w14:paraId="31903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78" w:type="dxa"/>
            <w:vAlign w:val="center"/>
          </w:tcPr>
          <w:p w14:paraId="620D44EB">
            <w:pPr>
              <w:snapToGrid w:val="0"/>
              <w:spacing w:beforeLines="0" w:afterLines="0"/>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8</w:t>
            </w:r>
          </w:p>
        </w:tc>
        <w:tc>
          <w:tcPr>
            <w:tcW w:w="3885" w:type="dxa"/>
            <w:vAlign w:val="center"/>
          </w:tcPr>
          <w:p w14:paraId="659CBB2E">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eastAsia="zh-CN"/>
              </w:rPr>
              <w:t>济宁市工信局</w:t>
            </w:r>
          </w:p>
        </w:tc>
        <w:tc>
          <w:tcPr>
            <w:tcW w:w="4695" w:type="dxa"/>
            <w:vAlign w:val="center"/>
          </w:tcPr>
          <w:p w14:paraId="01D65B65">
            <w:pPr>
              <w:snapToGrid w:val="0"/>
              <w:spacing w:beforeLines="0" w:afterLines="0"/>
              <w:jc w:val="center"/>
              <w:rPr>
                <w:rFonts w:hint="default"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rPr>
              <w:t>0537-</w:t>
            </w:r>
            <w:r>
              <w:rPr>
                <w:rFonts w:hint="eastAsia" w:ascii="仿宋_GB2312" w:hAnsi="仿宋_GB2312" w:cs="仿宋_GB2312"/>
                <w:sz w:val="30"/>
                <w:szCs w:val="30"/>
                <w:vertAlign w:val="baseline"/>
                <w:lang w:val="en-US" w:eastAsia="zh-CN"/>
              </w:rPr>
              <w:t>2967538</w:t>
            </w:r>
          </w:p>
        </w:tc>
      </w:tr>
      <w:tr w14:paraId="5A492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78" w:type="dxa"/>
            <w:vAlign w:val="center"/>
          </w:tcPr>
          <w:p w14:paraId="660DB13E">
            <w:pPr>
              <w:snapToGrid w:val="0"/>
              <w:spacing w:beforeLines="0" w:afterLines="0"/>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9</w:t>
            </w:r>
          </w:p>
        </w:tc>
        <w:tc>
          <w:tcPr>
            <w:tcW w:w="3885" w:type="dxa"/>
            <w:vAlign w:val="center"/>
          </w:tcPr>
          <w:p w14:paraId="17700506">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eastAsia="zh-CN"/>
              </w:rPr>
              <w:t>泰安市工信局</w:t>
            </w:r>
          </w:p>
        </w:tc>
        <w:tc>
          <w:tcPr>
            <w:tcW w:w="4695" w:type="dxa"/>
            <w:vAlign w:val="center"/>
          </w:tcPr>
          <w:p w14:paraId="1AA16DF9">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rPr>
              <w:t>0538-6999100</w:t>
            </w:r>
          </w:p>
        </w:tc>
      </w:tr>
      <w:tr w14:paraId="121D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78" w:type="dxa"/>
            <w:vAlign w:val="center"/>
          </w:tcPr>
          <w:p w14:paraId="7B590611">
            <w:pPr>
              <w:snapToGrid w:val="0"/>
              <w:spacing w:beforeLines="0" w:afterLines="0"/>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10</w:t>
            </w:r>
          </w:p>
        </w:tc>
        <w:tc>
          <w:tcPr>
            <w:tcW w:w="3885" w:type="dxa"/>
            <w:vAlign w:val="center"/>
          </w:tcPr>
          <w:p w14:paraId="6EC29547">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eastAsia="zh-CN"/>
              </w:rPr>
              <w:t>威海市工信局</w:t>
            </w:r>
          </w:p>
        </w:tc>
        <w:tc>
          <w:tcPr>
            <w:tcW w:w="4695" w:type="dxa"/>
            <w:vAlign w:val="center"/>
          </w:tcPr>
          <w:p w14:paraId="3521CD11">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rPr>
              <w:t>0631-5231630</w:t>
            </w:r>
          </w:p>
        </w:tc>
      </w:tr>
      <w:tr w14:paraId="1973D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78" w:type="dxa"/>
            <w:vAlign w:val="center"/>
          </w:tcPr>
          <w:p w14:paraId="4FF92FA4">
            <w:pPr>
              <w:snapToGrid w:val="0"/>
              <w:spacing w:beforeLines="0" w:afterLines="0"/>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11</w:t>
            </w:r>
          </w:p>
        </w:tc>
        <w:tc>
          <w:tcPr>
            <w:tcW w:w="3885" w:type="dxa"/>
            <w:vAlign w:val="center"/>
          </w:tcPr>
          <w:p w14:paraId="50AC558F">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eastAsia="zh-CN"/>
              </w:rPr>
              <w:t>日照市工信局</w:t>
            </w:r>
          </w:p>
        </w:tc>
        <w:tc>
          <w:tcPr>
            <w:tcW w:w="4695" w:type="dxa"/>
            <w:vAlign w:val="center"/>
          </w:tcPr>
          <w:p w14:paraId="1D563736">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rPr>
              <w:t>0633-8781512</w:t>
            </w:r>
          </w:p>
        </w:tc>
      </w:tr>
      <w:tr w14:paraId="28F1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78" w:type="dxa"/>
            <w:vAlign w:val="center"/>
          </w:tcPr>
          <w:p w14:paraId="4FD15B0A">
            <w:pPr>
              <w:snapToGrid w:val="0"/>
              <w:spacing w:beforeLines="0" w:afterLines="0"/>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12</w:t>
            </w:r>
          </w:p>
        </w:tc>
        <w:tc>
          <w:tcPr>
            <w:tcW w:w="3885" w:type="dxa"/>
            <w:vAlign w:val="center"/>
          </w:tcPr>
          <w:p w14:paraId="24C1A9D5">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eastAsia="zh-CN"/>
              </w:rPr>
              <w:t>临沂市工信局</w:t>
            </w:r>
          </w:p>
        </w:tc>
        <w:tc>
          <w:tcPr>
            <w:tcW w:w="4695" w:type="dxa"/>
            <w:vAlign w:val="center"/>
          </w:tcPr>
          <w:p w14:paraId="6DBFEAB1">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rPr>
              <w:t>0539-8726910</w:t>
            </w:r>
          </w:p>
        </w:tc>
      </w:tr>
      <w:tr w14:paraId="49B31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78" w:type="dxa"/>
            <w:vAlign w:val="center"/>
          </w:tcPr>
          <w:p w14:paraId="4530BD82">
            <w:pPr>
              <w:snapToGrid w:val="0"/>
              <w:spacing w:beforeLines="0" w:afterLines="0"/>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13</w:t>
            </w:r>
          </w:p>
        </w:tc>
        <w:tc>
          <w:tcPr>
            <w:tcW w:w="3885" w:type="dxa"/>
            <w:vAlign w:val="center"/>
          </w:tcPr>
          <w:p w14:paraId="5C4B3609">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eastAsia="zh-CN"/>
              </w:rPr>
              <w:t>德州市工信局</w:t>
            </w:r>
          </w:p>
        </w:tc>
        <w:tc>
          <w:tcPr>
            <w:tcW w:w="4695" w:type="dxa"/>
            <w:vAlign w:val="center"/>
          </w:tcPr>
          <w:p w14:paraId="448A14FA">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rPr>
              <w:t>0534-2687332</w:t>
            </w:r>
          </w:p>
        </w:tc>
      </w:tr>
      <w:tr w14:paraId="750B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78" w:type="dxa"/>
            <w:vAlign w:val="center"/>
          </w:tcPr>
          <w:p w14:paraId="7C3BD06D">
            <w:pPr>
              <w:snapToGrid w:val="0"/>
              <w:spacing w:beforeLines="0" w:afterLines="0"/>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14</w:t>
            </w:r>
          </w:p>
        </w:tc>
        <w:tc>
          <w:tcPr>
            <w:tcW w:w="3885" w:type="dxa"/>
            <w:vAlign w:val="center"/>
          </w:tcPr>
          <w:p w14:paraId="5CC7DD08">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eastAsia="zh-CN"/>
              </w:rPr>
              <w:t>聊城市工信局</w:t>
            </w:r>
          </w:p>
        </w:tc>
        <w:tc>
          <w:tcPr>
            <w:tcW w:w="4695" w:type="dxa"/>
            <w:vAlign w:val="center"/>
          </w:tcPr>
          <w:p w14:paraId="10AFD079">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rPr>
              <w:t>0635-8288402</w:t>
            </w:r>
          </w:p>
        </w:tc>
      </w:tr>
      <w:tr w14:paraId="2F1CE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78" w:type="dxa"/>
            <w:vAlign w:val="center"/>
          </w:tcPr>
          <w:p w14:paraId="6FA8455C">
            <w:pPr>
              <w:snapToGrid w:val="0"/>
              <w:spacing w:beforeLines="0" w:afterLines="0"/>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15</w:t>
            </w:r>
          </w:p>
        </w:tc>
        <w:tc>
          <w:tcPr>
            <w:tcW w:w="3885" w:type="dxa"/>
            <w:vAlign w:val="center"/>
          </w:tcPr>
          <w:p w14:paraId="0C90D316">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eastAsia="zh-CN"/>
              </w:rPr>
              <w:t>滨州市工信局</w:t>
            </w:r>
          </w:p>
        </w:tc>
        <w:tc>
          <w:tcPr>
            <w:tcW w:w="4695" w:type="dxa"/>
            <w:vAlign w:val="center"/>
          </w:tcPr>
          <w:p w14:paraId="046CA4E2">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rPr>
              <w:t>0543-2215137</w:t>
            </w:r>
          </w:p>
        </w:tc>
      </w:tr>
      <w:tr w14:paraId="1C27A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78" w:type="dxa"/>
            <w:vAlign w:val="center"/>
          </w:tcPr>
          <w:p w14:paraId="7C518576">
            <w:pPr>
              <w:snapToGrid w:val="0"/>
              <w:spacing w:beforeLines="0" w:afterLines="0"/>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16</w:t>
            </w:r>
          </w:p>
        </w:tc>
        <w:tc>
          <w:tcPr>
            <w:tcW w:w="3885" w:type="dxa"/>
            <w:vAlign w:val="center"/>
          </w:tcPr>
          <w:p w14:paraId="1513B08C">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lang w:eastAsia="zh-CN"/>
              </w:rPr>
              <w:t>菏泽市工信局</w:t>
            </w:r>
          </w:p>
        </w:tc>
        <w:tc>
          <w:tcPr>
            <w:tcW w:w="4695" w:type="dxa"/>
            <w:vAlign w:val="center"/>
          </w:tcPr>
          <w:p w14:paraId="70339DAB">
            <w:pPr>
              <w:snapToGrid w:val="0"/>
              <w:spacing w:beforeLines="0" w:afterLines="0"/>
              <w:jc w:val="center"/>
              <w:rPr>
                <w:rFonts w:hint="eastAsia" w:ascii="仿宋_GB2312" w:hAnsi="仿宋_GB2312" w:eastAsia="仿宋_GB2312" w:cs="仿宋_GB2312"/>
                <w:sz w:val="30"/>
                <w:szCs w:val="30"/>
                <w:vertAlign w:val="baseline"/>
              </w:rPr>
            </w:pPr>
            <w:r>
              <w:rPr>
                <w:rFonts w:hint="eastAsia" w:ascii="仿宋_GB2312" w:hAnsi="仿宋_GB2312" w:eastAsia="仿宋_GB2312" w:cs="仿宋_GB2312"/>
                <w:sz w:val="30"/>
                <w:szCs w:val="30"/>
                <w:vertAlign w:val="baseline"/>
              </w:rPr>
              <w:t>0530-5965600</w:t>
            </w:r>
          </w:p>
        </w:tc>
      </w:tr>
      <w:tr w14:paraId="1ADD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9558" w:type="dxa"/>
            <w:gridSpan w:val="3"/>
            <w:vAlign w:val="center"/>
          </w:tcPr>
          <w:p w14:paraId="27E9275E">
            <w:pPr>
              <w:keepNext w:val="0"/>
              <w:keepLines w:val="0"/>
              <w:widowControl/>
              <w:suppressLineNumbers w:val="0"/>
              <w:ind w:firstLine="576" w:firstLineChars="200"/>
              <w:jc w:val="left"/>
              <w:rPr>
                <w:rFonts w:hint="eastAsia" w:ascii="仿宋_GB2312" w:hAnsi="仿宋_GB2312" w:eastAsia="仿宋_GB2312" w:cs="仿宋_GB2312"/>
                <w:sz w:val="30"/>
                <w:szCs w:val="30"/>
                <w:vertAlign w:val="baseline"/>
                <w:lang w:eastAsia="zh-CN"/>
              </w:rPr>
            </w:pPr>
            <w:r>
              <w:rPr>
                <w:rFonts w:hint="eastAsia" w:ascii="方正楷体_GBK" w:hAnsi="方正楷体_GBK" w:eastAsia="方正楷体_GBK" w:cs="方正楷体_GBK"/>
                <w:sz w:val="30"/>
                <w:szCs w:val="30"/>
                <w:vertAlign w:val="baseline"/>
                <w:lang w:eastAsia="zh-CN"/>
              </w:rPr>
              <w:t>平台技术支持服务电话：</w:t>
            </w:r>
            <w:r>
              <w:rPr>
                <w:rFonts w:hint="eastAsia" w:ascii="方正楷体_GBK" w:hAnsi="方正楷体_GBK" w:eastAsia="方正楷体_GBK" w:cs="方正楷体_GBK"/>
                <w:sz w:val="30"/>
                <w:szCs w:val="30"/>
                <w:vertAlign w:val="baseline"/>
                <w:lang w:val="en-US" w:eastAsia="zh-CN"/>
              </w:rPr>
              <w:t>0531-82600056转8079</w:t>
            </w:r>
          </w:p>
        </w:tc>
      </w:tr>
    </w:tbl>
    <w:p w14:paraId="46277EC8">
      <w:pPr>
        <w:pStyle w:val="2"/>
        <w:rPr>
          <w:rFonts w:hint="default"/>
          <w:lang w:val="en-US" w:eastAsia="zh-CN"/>
        </w:rPr>
      </w:pPr>
    </w:p>
    <w:sectPr>
      <w:pgSz w:w="11906" w:h="16838"/>
      <w:pgMar w:top="1383" w:right="1123" w:bottom="1383" w:left="1179"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4CDFD35-39F5-40D8-886E-F3D7FE8AEEA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076D79A3-C079-4970-BDB9-6A93A7477B0D}"/>
  </w:font>
  <w:font w:name="Microsoft YaHei UI">
    <w:panose1 w:val="020B0503020204020204"/>
    <w:charset w:val="86"/>
    <w:family w:val="swiss"/>
    <w:pitch w:val="default"/>
    <w:sig w:usb0="80000287" w:usb1="2ACF3C50" w:usb2="00000016" w:usb3="00000000" w:csb0="0004001F" w:csb1="00000000"/>
  </w:font>
  <w:font w:name="方正黑体_GBK">
    <w:altName w:val="黑体"/>
    <w:panose1 w:val="02000000000000000000"/>
    <w:charset w:val="86"/>
    <w:family w:val="auto"/>
    <w:pitch w:val="default"/>
    <w:sig w:usb0="00000000" w:usb1="00000000" w:usb2="00082016" w:usb3="00000000" w:csb0="00040001" w:csb1="00000000"/>
    <w:embedRegular r:id="rId3" w:fontKey="{B6828078-7ACE-4690-9423-C9A3E9296764}"/>
  </w:font>
  <w:font w:name="方正小标宋简体">
    <w:panose1 w:val="03000509000000000000"/>
    <w:charset w:val="86"/>
    <w:family w:val="auto"/>
    <w:pitch w:val="default"/>
    <w:sig w:usb0="00000001" w:usb1="080E0000" w:usb2="00000000" w:usb3="00000000" w:csb0="00040000" w:csb1="00000000"/>
    <w:embedRegular r:id="rId4" w:fontKey="{FCE3613A-820F-4A27-A93F-5201FF616C78}"/>
  </w:font>
  <w:font w:name="方正楷体_GBK">
    <w:altName w:val="微软雅黑"/>
    <w:panose1 w:val="02000000000000000000"/>
    <w:charset w:val="86"/>
    <w:family w:val="auto"/>
    <w:pitch w:val="default"/>
    <w:sig w:usb0="00000000" w:usb1="00000000" w:usb2="00082016" w:usb3="00000000" w:csb0="00040001" w:csb1="00000000"/>
    <w:embedRegular r:id="rId5" w:fontKey="{24011857-E790-4238-BD96-E1334F2424BB}"/>
  </w:font>
  <w:font w:name="方正小标宋_GBK">
    <w:altName w:val="微软雅黑"/>
    <w:panose1 w:val="02000000000000000000"/>
    <w:charset w:val="86"/>
    <w:family w:val="auto"/>
    <w:pitch w:val="default"/>
    <w:sig w:usb0="00000000" w:usb1="00000000" w:usb2="00082016" w:usb3="00000000" w:csb0="00040001" w:csb1="00000000"/>
    <w:embedRegular r:id="rId6" w:fontKey="{83B8AB06-8E68-405D-9C87-753E4C2FDCE1}"/>
  </w:font>
  <w:font w:name="楷体_GB2312">
    <w:panose1 w:val="02010609030101010101"/>
    <w:charset w:val="86"/>
    <w:family w:val="modern"/>
    <w:pitch w:val="default"/>
    <w:sig w:usb0="00000001" w:usb1="080E0000" w:usb2="00000000" w:usb3="00000000" w:csb0="00040000" w:csb1="00000000"/>
    <w:embedRegular r:id="rId7" w:fontKey="{ADD57977-7091-460A-94F8-8D9B080CE701}"/>
  </w:font>
  <w:font w:name="微软雅黑">
    <w:panose1 w:val="020B0503020204020204"/>
    <w:charset w:val="86"/>
    <w:family w:val="auto"/>
    <w:pitch w:val="default"/>
    <w:sig w:usb0="80000287" w:usb1="2ACF3C50" w:usb2="00000016" w:usb3="00000000" w:csb0="0004001F" w:csb1="00000000"/>
    <w:embedRegular r:id="rId8" w:fontKey="{40DEF776-A0C2-4940-A87C-449E8DEDC0FF}"/>
  </w:font>
  <w:font w:name="KSOFF21A05E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E7B6A">
    <w:pPr>
      <w:pStyle w:val="4"/>
      <w:wordWrap w:val="0"/>
      <w:spacing w:line="478" w:lineRule="auto"/>
      <w:ind w:right="308" w:rightChars="100"/>
      <w:rPr>
        <w:rFonts w:hint="eastAsia" w:ascii="楷体_GB2312" w:eastAsia="楷体_GB2312"/>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7D0E53">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7D0E53">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D7F3C">
    <w:pPr>
      <w:pStyle w:val="4"/>
      <w:spacing w:line="471" w:lineRule="auto"/>
      <w:ind w:left="308" w:leftChars="100"/>
      <w:rPr>
        <w:rStyle w:val="9"/>
        <w:rFonts w:hint="eastAsia" w:ascii="宋体" w:hAnsi="宋体" w:eastAsia="宋体"/>
        <w:sz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5403C">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2D5403C">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chineseCountingThousand"/>
      <w:pStyle w:val="11"/>
      <w:suff w:val="space"/>
      <w:lvlText w:val="第%1章"/>
      <w:lvlJc w:val="left"/>
      <w:pPr>
        <w:ind w:left="0" w:firstLine="454"/>
      </w:pPr>
      <w:rPr>
        <w:rFonts w:hint="eastAsia" w:eastAsia="方正黑体_GBK"/>
        <w:color w:val="auto"/>
      </w:rPr>
    </w:lvl>
    <w:lvl w:ilvl="1" w:tentative="0">
      <w:start w:val="1"/>
      <w:numFmt w:val="chineseCountingThousand"/>
      <w:suff w:val="space"/>
      <w:lvlText w:val="第%2条"/>
      <w:lvlJc w:val="left"/>
      <w:pPr>
        <w:ind w:left="0" w:firstLine="0"/>
      </w:pPr>
      <w:rPr>
        <w:rFonts w:hint="eastAsia" w:eastAsia="方正黑体_GBK"/>
        <w:color w:val="auto"/>
      </w:rPr>
    </w:lvl>
    <w:lvl w:ilvl="2" w:tentative="0">
      <w:start w:val="1"/>
      <w:numFmt w:val="chineseCountingThousand"/>
      <w:suff w:val="space"/>
      <w:lvlText w:val="第%3条"/>
      <w:lvlJc w:val="left"/>
      <w:pPr>
        <w:ind w:left="0" w:firstLine="454"/>
      </w:pPr>
      <w:rPr>
        <w:rFonts w:hint="eastAsia"/>
        <w:color w:val="auto"/>
      </w:rPr>
    </w:lvl>
    <w:lvl w:ilvl="3" w:tentative="0">
      <w:start w:val="1"/>
      <w:numFmt w:val="chineseCountingThousand"/>
      <w:suff w:val="space"/>
      <w:lvlText w:val="（%4）"/>
      <w:lvlJc w:val="left"/>
      <w:pPr>
        <w:ind w:left="0" w:firstLine="340"/>
      </w:pPr>
      <w:rPr>
        <w:rFonts w:hint="eastAsia"/>
        <w:color w:val="auto"/>
      </w:rPr>
    </w:lvl>
    <w:lvl w:ilvl="4" w:tentative="0">
      <w:start w:val="1"/>
      <w:numFmt w:val="decimal"/>
      <w:suff w:val="space"/>
      <w:lvlText w:val="%5．"/>
      <w:lvlJc w:val="left"/>
      <w:pPr>
        <w:ind w:left="0" w:firstLine="454"/>
      </w:pPr>
      <w:rPr>
        <w:rFonts w:hint="eastAsia"/>
        <w:color w:val="auto"/>
      </w:rPr>
    </w:lvl>
    <w:lvl w:ilvl="5" w:tentative="0">
      <w:start w:val="1"/>
      <w:numFmt w:val="decimal"/>
      <w:suff w:val="space"/>
      <w:lvlText w:val="（%6）"/>
      <w:lvlJc w:val="left"/>
      <w:pPr>
        <w:ind w:left="0" w:firstLine="340"/>
      </w:pPr>
      <w:rPr>
        <w:rFonts w:hint="eastAsia"/>
        <w:color w:val="auto"/>
      </w:rPr>
    </w:lvl>
    <w:lvl w:ilvl="6" w:tentative="0">
      <w:start w:val="1"/>
      <w:numFmt w:val="decimalEnclosedCircle"/>
      <w:suff w:val="space"/>
      <w:lvlText w:val="%7 "/>
      <w:lvlJc w:val="left"/>
      <w:pPr>
        <w:ind w:left="0" w:firstLine="454"/>
      </w:pPr>
      <w:rPr>
        <w:rFonts w:hint="eastAsia"/>
        <w:color w:val="auto"/>
      </w:rPr>
    </w:lvl>
    <w:lvl w:ilvl="7" w:tentative="0">
      <w:start w:val="1"/>
      <w:numFmt w:val="decimal"/>
      <w:suff w:val="space"/>
      <w:lvlText w:val="%8）"/>
      <w:lvlJc w:val="left"/>
      <w:pPr>
        <w:ind w:left="0" w:firstLine="454"/>
      </w:pPr>
      <w:rPr>
        <w:rFonts w:hint="eastAsia"/>
        <w:color w:val="auto"/>
      </w:rPr>
    </w:lvl>
    <w:lvl w:ilvl="8" w:tentative="0">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hyphenationZone w:val="360"/>
  <w:drawingGridHorizontalSpacing w:val="308"/>
  <w:drawingGridVerticalSpacing w:val="295"/>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2NDAwNWVhNDk2YzExYmQ2ZDM1OWNhM2M1N2I4OGMifQ=="/>
    <w:docVar w:name="iDocStyle" w:val="2"/>
  </w:docVars>
  <w:rsids>
    <w:rsidRoot w:val="56F07B38"/>
    <w:rsid w:val="00071F92"/>
    <w:rsid w:val="001B173E"/>
    <w:rsid w:val="009F4DCE"/>
    <w:rsid w:val="012F690B"/>
    <w:rsid w:val="02D15216"/>
    <w:rsid w:val="0475505E"/>
    <w:rsid w:val="056117E3"/>
    <w:rsid w:val="057A1088"/>
    <w:rsid w:val="07620A32"/>
    <w:rsid w:val="07FB2CF3"/>
    <w:rsid w:val="089B030C"/>
    <w:rsid w:val="08C06DEE"/>
    <w:rsid w:val="08C302C2"/>
    <w:rsid w:val="0B0758A7"/>
    <w:rsid w:val="0B7948E1"/>
    <w:rsid w:val="0DDB40CB"/>
    <w:rsid w:val="0EE9416E"/>
    <w:rsid w:val="0EED5E99"/>
    <w:rsid w:val="0F244062"/>
    <w:rsid w:val="11DA759B"/>
    <w:rsid w:val="13760AF9"/>
    <w:rsid w:val="14704198"/>
    <w:rsid w:val="16383B80"/>
    <w:rsid w:val="165F0016"/>
    <w:rsid w:val="18FA44BA"/>
    <w:rsid w:val="19F503AB"/>
    <w:rsid w:val="1A986467"/>
    <w:rsid w:val="1AED7FC5"/>
    <w:rsid w:val="1B6C448D"/>
    <w:rsid w:val="1D6567C6"/>
    <w:rsid w:val="1FC15723"/>
    <w:rsid w:val="21672AEF"/>
    <w:rsid w:val="229C47D4"/>
    <w:rsid w:val="23270C12"/>
    <w:rsid w:val="236964A7"/>
    <w:rsid w:val="24F95938"/>
    <w:rsid w:val="27800EF3"/>
    <w:rsid w:val="27B96F91"/>
    <w:rsid w:val="283163FF"/>
    <w:rsid w:val="29D81C33"/>
    <w:rsid w:val="2A994270"/>
    <w:rsid w:val="2C367966"/>
    <w:rsid w:val="2C934B7C"/>
    <w:rsid w:val="2CB97AED"/>
    <w:rsid w:val="2FA6143A"/>
    <w:rsid w:val="315D7B4B"/>
    <w:rsid w:val="331A42E4"/>
    <w:rsid w:val="33B2590B"/>
    <w:rsid w:val="33F7932D"/>
    <w:rsid w:val="354A33CA"/>
    <w:rsid w:val="36B701C2"/>
    <w:rsid w:val="37C10485"/>
    <w:rsid w:val="38234CA6"/>
    <w:rsid w:val="38D01EDB"/>
    <w:rsid w:val="3B617677"/>
    <w:rsid w:val="3F565079"/>
    <w:rsid w:val="3FBF202D"/>
    <w:rsid w:val="40965C4E"/>
    <w:rsid w:val="42DF0DC2"/>
    <w:rsid w:val="44E8249C"/>
    <w:rsid w:val="45373CE7"/>
    <w:rsid w:val="45B52AE9"/>
    <w:rsid w:val="45E91440"/>
    <w:rsid w:val="47466D15"/>
    <w:rsid w:val="4ADF5065"/>
    <w:rsid w:val="4B5B2430"/>
    <w:rsid w:val="4C0B6D51"/>
    <w:rsid w:val="4C7401A4"/>
    <w:rsid w:val="4F047901"/>
    <w:rsid w:val="50DA6634"/>
    <w:rsid w:val="510C4885"/>
    <w:rsid w:val="51C904BB"/>
    <w:rsid w:val="53381997"/>
    <w:rsid w:val="54070282"/>
    <w:rsid w:val="554C6A08"/>
    <w:rsid w:val="5634122E"/>
    <w:rsid w:val="56F07B38"/>
    <w:rsid w:val="57FD55EA"/>
    <w:rsid w:val="5AFCC600"/>
    <w:rsid w:val="5B526AEB"/>
    <w:rsid w:val="5E9F61CA"/>
    <w:rsid w:val="5F726F92"/>
    <w:rsid w:val="5FDF9408"/>
    <w:rsid w:val="609A3E68"/>
    <w:rsid w:val="633A04D8"/>
    <w:rsid w:val="63886FFF"/>
    <w:rsid w:val="65EA78B7"/>
    <w:rsid w:val="67522697"/>
    <w:rsid w:val="68CA0EF0"/>
    <w:rsid w:val="6A570C85"/>
    <w:rsid w:val="6AFDEEE7"/>
    <w:rsid w:val="6B5A17AD"/>
    <w:rsid w:val="6B6D70E5"/>
    <w:rsid w:val="6CC04ED4"/>
    <w:rsid w:val="6DC72BAB"/>
    <w:rsid w:val="6DD2352E"/>
    <w:rsid w:val="6F7304BB"/>
    <w:rsid w:val="6F7C0844"/>
    <w:rsid w:val="6FF440BA"/>
    <w:rsid w:val="714C6B88"/>
    <w:rsid w:val="72A22A1E"/>
    <w:rsid w:val="74516EE2"/>
    <w:rsid w:val="74B16002"/>
    <w:rsid w:val="74E113E9"/>
    <w:rsid w:val="753E6906"/>
    <w:rsid w:val="76DEF9C6"/>
    <w:rsid w:val="76DF0815"/>
    <w:rsid w:val="77AF566A"/>
    <w:rsid w:val="77F5035D"/>
    <w:rsid w:val="78A358FC"/>
    <w:rsid w:val="795BA973"/>
    <w:rsid w:val="7A7470CE"/>
    <w:rsid w:val="7ADF4FFB"/>
    <w:rsid w:val="7B444BD7"/>
    <w:rsid w:val="7BBBFFD0"/>
    <w:rsid w:val="7D34233B"/>
    <w:rsid w:val="7D8F1BF3"/>
    <w:rsid w:val="7D915F3A"/>
    <w:rsid w:val="7DFF401E"/>
    <w:rsid w:val="7E8816B5"/>
    <w:rsid w:val="7EDE2F39"/>
    <w:rsid w:val="7FEA11DC"/>
    <w:rsid w:val="7FEDFF46"/>
    <w:rsid w:val="7FFFC8C0"/>
    <w:rsid w:val="8EFFC141"/>
    <w:rsid w:val="A2BDA513"/>
    <w:rsid w:val="BCFFC718"/>
    <w:rsid w:val="CFBFF515"/>
    <w:rsid w:val="E7FB723D"/>
    <w:rsid w:val="E8DDC30C"/>
    <w:rsid w:val="ECEFAD10"/>
    <w:rsid w:val="ED676C0C"/>
    <w:rsid w:val="EE7F5BE4"/>
    <w:rsid w:val="EFAEDA56"/>
    <w:rsid w:val="EFFCBC21"/>
    <w:rsid w:val="FBBDEC01"/>
    <w:rsid w:val="FEF8F27F"/>
    <w:rsid w:val="FFBFAE05"/>
    <w:rsid w:val="FFF57E51"/>
    <w:rsid w:val="FFF69976"/>
    <w:rsid w:val="FFF78EAB"/>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character" w:default="1" w:styleId="8">
    <w:name w:val="Default Paragraph Font"/>
    <w:qFormat/>
    <w:uiPriority w:val="0"/>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before="100" w:beforeAutospacing="1" w:after="120"/>
    </w:pPr>
    <w:rPr>
      <w:rFonts w:hint="eastAsia"/>
    </w:rPr>
  </w:style>
  <w:style w:type="paragraph" w:styleId="3">
    <w:name w:val="Document Map"/>
    <w:basedOn w:val="1"/>
    <w:qFormat/>
    <w:uiPriority w:val="0"/>
    <w:rPr>
      <w:rFonts w:ascii="Microsoft YaHei UI" w:eastAsia="Microsoft YaHei UI"/>
      <w:sz w:val="18"/>
      <w:szCs w:val="18"/>
    </w:rPr>
  </w:style>
  <w:style w:type="paragraph" w:styleId="4">
    <w:name w:val="footer"/>
    <w:basedOn w:val="1"/>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5">
    <w:name w:val="header"/>
    <w:basedOn w:val="1"/>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table" w:styleId="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line number"/>
    <w:basedOn w:val="8"/>
    <w:qFormat/>
    <w:uiPriority w:val="0"/>
  </w:style>
  <w:style w:type="paragraph" w:customStyle="1" w:styleId="11">
    <w:name w:val="居中"/>
    <w:basedOn w:val="1"/>
    <w:qFormat/>
    <w:uiPriority w:val="0"/>
    <w:pPr>
      <w:numPr>
        <w:ilvl w:val="0"/>
        <w:numId w:val="1"/>
      </w:numPr>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home\user\C:\tmp\webword_2929900555\C:\Program%20Files%20(x86)\Kingsoft\WPS%20Office\11.8.6.11825\office6\mui\zh_CN\templates\wps\GB9704%20electronic%20document%20templates\blank%20text.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2788</Words>
  <Characters>3183</Characters>
  <Lines>4</Lines>
  <Paragraphs>1</Paragraphs>
  <TotalTime>3</TotalTime>
  <ScaleCrop>false</ScaleCrop>
  <LinksUpToDate>false</LinksUpToDate>
  <CharactersWithSpaces>3392</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2025-05-17T02:41:00Z</dcterms:created>
  <dc:creator>拉涅立·豆</dc:creator>
  <cp:lastModifiedBy>Administrator</cp:lastModifiedBy>
  <cp:lastPrinted>2026-03-28T14:24:00Z</cp:lastPrinted>
  <dcterms:modified xsi:type="dcterms:W3CDTF">2026-03-30T01:30:15Z</dcterms:modified>
  <dc:title>No:0000001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公文模板版本">
    <vt:lpwstr>20200227</vt:lpwstr>
  </property>
  <property fmtid="{D5CDD505-2E9C-101B-9397-08002B2CF9AE}" pid="4" name="ICV">
    <vt:lpwstr>6CCBBFA028494954BA40D5EA43324CB0_13</vt:lpwstr>
  </property>
  <property fmtid="{D5CDD505-2E9C-101B-9397-08002B2CF9AE}" pid="5" name="KSOTemplateDocerSaveRecord">
    <vt:lpwstr>eyJoZGlkIjoiMWZmYTdmMDI4YzE0ODYzZTVmMmIxNTZkZDkxOGEyMGYiLCJ1c2VySWQiOiIyNDYxMzA1NzQifQ==</vt:lpwstr>
  </property>
</Properties>
</file>